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5B9A" w14:textId="77777777" w:rsidR="00B10383" w:rsidRPr="00D24D8B" w:rsidRDefault="006C6B26">
      <w:pPr>
        <w:rPr>
          <w:sz w:val="22"/>
          <w:szCs w:val="22"/>
        </w:rPr>
      </w:pPr>
      <w:r w:rsidRPr="00D24D8B">
        <w:rPr>
          <w:sz w:val="22"/>
          <w:szCs w:val="22"/>
        </w:rPr>
        <w:t>Hymnody and Liturgics</w:t>
      </w:r>
    </w:p>
    <w:p w14:paraId="79E3F883" w14:textId="369D8E6D" w:rsidR="006C6B26" w:rsidRPr="00D24D8B" w:rsidRDefault="00995EFA">
      <w:pPr>
        <w:rPr>
          <w:sz w:val="22"/>
          <w:szCs w:val="22"/>
        </w:rPr>
      </w:pPr>
      <w:r>
        <w:rPr>
          <w:sz w:val="22"/>
          <w:szCs w:val="22"/>
        </w:rPr>
        <w:t>MUSC</w:t>
      </w:r>
      <w:proofErr w:type="gramStart"/>
      <w:r>
        <w:rPr>
          <w:sz w:val="22"/>
          <w:szCs w:val="22"/>
        </w:rPr>
        <w:t>23</w:t>
      </w:r>
      <w:r w:rsidR="006C6B26" w:rsidRPr="00D24D8B">
        <w:rPr>
          <w:sz w:val="22"/>
          <w:szCs w:val="22"/>
        </w:rPr>
        <w:t>5</w:t>
      </w:r>
      <w:r w:rsidR="00513DA2">
        <w:rPr>
          <w:sz w:val="22"/>
          <w:szCs w:val="22"/>
        </w:rPr>
        <w:t>,</w:t>
      </w:r>
      <w:r w:rsidR="006C29A4">
        <w:rPr>
          <w:sz w:val="22"/>
          <w:szCs w:val="22"/>
        </w:rPr>
        <w:t>/</w:t>
      </w:r>
      <w:proofErr w:type="gramEnd"/>
      <w:r>
        <w:rPr>
          <w:sz w:val="22"/>
          <w:szCs w:val="22"/>
        </w:rPr>
        <w:t>RELG235</w:t>
      </w:r>
      <w:r w:rsidR="00513DA2">
        <w:rPr>
          <w:sz w:val="22"/>
          <w:szCs w:val="22"/>
        </w:rPr>
        <w:t xml:space="preserve"> 3 credits</w:t>
      </w:r>
    </w:p>
    <w:p w14:paraId="39C1A410" w14:textId="4FE4E5B2" w:rsidR="006C6B26" w:rsidRDefault="00D60A51">
      <w:pPr>
        <w:rPr>
          <w:sz w:val="22"/>
          <w:szCs w:val="22"/>
        </w:rPr>
      </w:pPr>
      <w:r>
        <w:rPr>
          <w:sz w:val="22"/>
          <w:szCs w:val="22"/>
        </w:rPr>
        <w:t>Fall</w:t>
      </w:r>
      <w:r w:rsidR="00243A48">
        <w:rPr>
          <w:sz w:val="22"/>
          <w:szCs w:val="22"/>
        </w:rPr>
        <w:t xml:space="preserve"> </w:t>
      </w:r>
      <w:r w:rsidR="00653A2D">
        <w:rPr>
          <w:sz w:val="22"/>
          <w:szCs w:val="22"/>
        </w:rPr>
        <w:t>Semester, 2021</w:t>
      </w:r>
    </w:p>
    <w:p w14:paraId="239C3018" w14:textId="77777777" w:rsidR="00513DA2" w:rsidRPr="00D24D8B" w:rsidRDefault="00513DA2">
      <w:pPr>
        <w:rPr>
          <w:sz w:val="22"/>
          <w:szCs w:val="22"/>
        </w:rPr>
      </w:pPr>
    </w:p>
    <w:p w14:paraId="1EC5536D" w14:textId="77777777" w:rsidR="00F746BD" w:rsidRDefault="00F746BD" w:rsidP="00862CB2">
      <w:pPr>
        <w:pStyle w:val="HTMLAddress"/>
        <w:rPr>
          <w:rFonts w:asciiTheme="minorHAnsi" w:hAnsiTheme="minorHAnsi"/>
          <w:sz w:val="22"/>
          <w:szCs w:val="22"/>
          <w:lang w:eastAsia="ja-JP"/>
        </w:rPr>
      </w:pPr>
      <w:r>
        <w:rPr>
          <w:rFonts w:asciiTheme="minorHAnsi" w:hAnsiTheme="minorHAnsi"/>
          <w:sz w:val="22"/>
          <w:szCs w:val="22"/>
          <w:lang w:eastAsia="ja-JP"/>
        </w:rPr>
        <w:t>Tuesday/ Thursday</w:t>
      </w:r>
    </w:p>
    <w:p w14:paraId="0CBBE5D0" w14:textId="23A8F021" w:rsidR="00F746BD" w:rsidRDefault="00653A2D" w:rsidP="00862CB2">
      <w:pPr>
        <w:pStyle w:val="HTMLAddress"/>
        <w:rPr>
          <w:rFonts w:asciiTheme="minorHAnsi" w:hAnsiTheme="minorHAnsi"/>
          <w:sz w:val="22"/>
          <w:szCs w:val="22"/>
          <w:lang w:eastAsia="ja-JP"/>
        </w:rPr>
      </w:pPr>
      <w:r>
        <w:rPr>
          <w:rFonts w:asciiTheme="minorHAnsi" w:hAnsiTheme="minorHAnsi"/>
          <w:sz w:val="22"/>
          <w:szCs w:val="22"/>
          <w:lang w:eastAsia="ja-JP"/>
        </w:rPr>
        <w:t>12:</w:t>
      </w:r>
      <w:r w:rsidR="00D60A51">
        <w:rPr>
          <w:rFonts w:asciiTheme="minorHAnsi" w:hAnsiTheme="minorHAnsi"/>
          <w:sz w:val="22"/>
          <w:szCs w:val="22"/>
          <w:lang w:eastAsia="ja-JP"/>
        </w:rPr>
        <w:t>00-1:15</w:t>
      </w:r>
    </w:p>
    <w:p w14:paraId="6BCBE37B" w14:textId="1F6C162F"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Prof. Dennis Marzolf</w:t>
      </w:r>
    </w:p>
    <w:p w14:paraId="07E2E13E"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YFAC 209</w:t>
      </w:r>
    </w:p>
    <w:p w14:paraId="25E7CF3B" w14:textId="77777777" w:rsidR="00862CB2" w:rsidRPr="00D24D8B" w:rsidRDefault="00E76250" w:rsidP="00862CB2">
      <w:pPr>
        <w:pStyle w:val="HTMLAddress"/>
        <w:rPr>
          <w:rFonts w:asciiTheme="minorHAnsi" w:hAnsiTheme="minorHAnsi"/>
          <w:sz w:val="22"/>
          <w:szCs w:val="22"/>
          <w:lang w:eastAsia="ja-JP"/>
        </w:rPr>
      </w:pPr>
      <w:hyperlink r:id="rId8" w:history="1">
        <w:r w:rsidR="00862CB2" w:rsidRPr="00D24D8B">
          <w:rPr>
            <w:rStyle w:val="Hyperlink"/>
            <w:rFonts w:asciiTheme="minorHAnsi" w:hAnsiTheme="minorHAnsi"/>
            <w:sz w:val="22"/>
            <w:szCs w:val="22"/>
            <w:lang w:eastAsia="ja-JP"/>
          </w:rPr>
          <w:t>dmarzolf@blc.edu</w:t>
        </w:r>
      </w:hyperlink>
    </w:p>
    <w:p w14:paraId="4905DDC1" w14:textId="77777777" w:rsidR="00862CB2"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507-317-9584</w:t>
      </w:r>
    </w:p>
    <w:p w14:paraId="3581079B" w14:textId="77777777" w:rsidR="00995EFA" w:rsidRPr="00D24D8B" w:rsidRDefault="00995EFA" w:rsidP="00862CB2">
      <w:pPr>
        <w:pStyle w:val="HTMLAddress"/>
        <w:rPr>
          <w:rFonts w:asciiTheme="minorHAnsi" w:hAnsiTheme="minorHAnsi"/>
          <w:sz w:val="22"/>
          <w:szCs w:val="22"/>
          <w:lang w:eastAsia="ja-JP"/>
        </w:rPr>
      </w:pPr>
    </w:p>
    <w:p w14:paraId="01190E5B" w14:textId="77777777" w:rsidR="00862CB2" w:rsidRPr="00D24D8B" w:rsidRDefault="00862CB2" w:rsidP="00862CB2">
      <w:pPr>
        <w:pStyle w:val="HTMLAddress"/>
        <w:rPr>
          <w:rFonts w:asciiTheme="minorHAnsi" w:hAnsiTheme="minorHAnsi"/>
          <w:sz w:val="22"/>
          <w:szCs w:val="22"/>
          <w:lang w:eastAsia="ja-JP"/>
        </w:rPr>
      </w:pPr>
    </w:p>
    <w:p w14:paraId="39487959" w14:textId="104E9101" w:rsidR="00862CB2" w:rsidRDefault="00862CB2" w:rsidP="00862CB2">
      <w:pPr>
        <w:pStyle w:val="HTMLAddress"/>
        <w:rPr>
          <w:rFonts w:asciiTheme="minorHAnsi" w:hAnsiTheme="minorHAnsi"/>
          <w:sz w:val="22"/>
          <w:szCs w:val="22"/>
          <w:lang w:eastAsia="ja-JP"/>
        </w:rPr>
      </w:pPr>
      <w:r w:rsidRPr="005414B3">
        <w:rPr>
          <w:rFonts w:asciiTheme="minorHAnsi" w:hAnsiTheme="minorHAnsi"/>
          <w:b/>
          <w:sz w:val="22"/>
          <w:szCs w:val="22"/>
          <w:lang w:eastAsia="ja-JP"/>
        </w:rPr>
        <w:t>Pr</w:t>
      </w:r>
      <w:r w:rsidR="00481A70" w:rsidRPr="005414B3">
        <w:rPr>
          <w:rFonts w:asciiTheme="minorHAnsi" w:hAnsiTheme="minorHAnsi"/>
          <w:b/>
          <w:sz w:val="22"/>
          <w:szCs w:val="22"/>
          <w:lang w:eastAsia="ja-JP"/>
        </w:rPr>
        <w:t>oposed</w:t>
      </w:r>
      <w:r w:rsidR="00481A70" w:rsidRPr="00D24D8B">
        <w:rPr>
          <w:rFonts w:asciiTheme="minorHAnsi" w:hAnsiTheme="minorHAnsi"/>
          <w:sz w:val="22"/>
          <w:szCs w:val="22"/>
          <w:lang w:eastAsia="ja-JP"/>
        </w:rPr>
        <w:t xml:space="preserve"> Syllabus, </w:t>
      </w:r>
      <w:r w:rsidR="00D60A51">
        <w:rPr>
          <w:rFonts w:asciiTheme="minorHAnsi" w:hAnsiTheme="minorHAnsi"/>
          <w:sz w:val="22"/>
          <w:szCs w:val="22"/>
          <w:lang w:eastAsia="ja-JP"/>
        </w:rPr>
        <w:t>July 24, 2021</w:t>
      </w:r>
    </w:p>
    <w:p w14:paraId="01D33E28" w14:textId="77777777" w:rsidR="00E86D36" w:rsidRDefault="00E86D36" w:rsidP="00862CB2">
      <w:pPr>
        <w:pStyle w:val="HTMLAddress"/>
        <w:rPr>
          <w:rFonts w:asciiTheme="minorHAnsi" w:hAnsiTheme="minorHAnsi"/>
          <w:sz w:val="22"/>
          <w:szCs w:val="22"/>
          <w:lang w:eastAsia="ja-JP"/>
        </w:rPr>
      </w:pPr>
    </w:p>
    <w:p w14:paraId="20043EC1" w14:textId="719421B0" w:rsidR="00E86D36" w:rsidRPr="00F111DA" w:rsidRDefault="00E86D36" w:rsidP="00862CB2">
      <w:pPr>
        <w:pStyle w:val="HTMLAddress"/>
        <w:rPr>
          <w:rFonts w:asciiTheme="minorHAnsi" w:hAnsiTheme="minorHAnsi"/>
          <w:sz w:val="20"/>
          <w:lang w:eastAsia="ja-JP"/>
        </w:rPr>
      </w:pPr>
      <w:r w:rsidRPr="00F111DA">
        <w:rPr>
          <w:rFonts w:asciiTheme="minorHAnsi" w:hAnsiTheme="minorHAnsi"/>
          <w:sz w:val="20"/>
          <w:lang w:eastAsia="ja-JP"/>
        </w:rPr>
        <w:t>Every course you take at Bethany relates to the objectives of the college.</w:t>
      </w:r>
      <w:r w:rsidR="002B2C5F" w:rsidRPr="00F111DA">
        <w:rPr>
          <w:rFonts w:asciiTheme="minorHAnsi" w:hAnsiTheme="minorHAnsi"/>
          <w:sz w:val="20"/>
          <w:lang w:eastAsia="ja-JP"/>
        </w:rPr>
        <w:t xml:space="preserve"> Not all aspects of the college objectives will be addressed in every course.</w:t>
      </w:r>
    </w:p>
    <w:p w14:paraId="2C0C4309" w14:textId="5FF3AFFA" w:rsidR="00E86D36" w:rsidRPr="00F111DA" w:rsidRDefault="00E86D36" w:rsidP="00E86D36">
      <w:pPr>
        <w:pStyle w:val="HTMLAddress"/>
        <w:rPr>
          <w:sz w:val="20"/>
        </w:rPr>
      </w:pPr>
      <w:r w:rsidRPr="00F111DA">
        <w:rPr>
          <w:sz w:val="20"/>
        </w:rPr>
        <w:t>Objectives of the College</w:t>
      </w:r>
      <w:r w:rsidRPr="00F111DA">
        <w:rPr>
          <w:sz w:val="20"/>
        </w:rPr>
        <w:br/>
        <w:t xml:space="preserve">Bethany has the following specific objectives for the students: </w:t>
      </w:r>
    </w:p>
    <w:p w14:paraId="6D746D55" w14:textId="77777777" w:rsidR="00E86D36" w:rsidRPr="00F111DA" w:rsidRDefault="00E86D36" w:rsidP="00E86D36">
      <w:pPr>
        <w:pStyle w:val="HTMLAddress"/>
        <w:rPr>
          <w:sz w:val="20"/>
        </w:rPr>
      </w:pPr>
      <w:r w:rsidRPr="00F111DA">
        <w:rPr>
          <w:b/>
          <w:bCs/>
          <w:sz w:val="20"/>
        </w:rPr>
        <w:t xml:space="preserve">Recognize that the historic Christian faith professes that God the Holy Trinity is the source of all knowledge and truth, and that His wisdom is most clearly revealed in the life, death, and resurrection of Jesus Christ. </w:t>
      </w:r>
    </w:p>
    <w:p w14:paraId="26935782" w14:textId="77777777" w:rsidR="00E86D36" w:rsidRPr="00F111DA" w:rsidRDefault="00E86D36" w:rsidP="00E86D36">
      <w:pPr>
        <w:pStyle w:val="HTMLAddress"/>
        <w:rPr>
          <w:sz w:val="20"/>
        </w:rPr>
      </w:pPr>
      <w:r w:rsidRPr="00F111DA">
        <w:rPr>
          <w:sz w:val="20"/>
        </w:rPr>
        <w:t xml:space="preserve">Students will be able to: </w:t>
      </w:r>
    </w:p>
    <w:p w14:paraId="7D90D2FD" w14:textId="77777777" w:rsidR="00E86D36" w:rsidRPr="00F111DA" w:rsidRDefault="00E86D36" w:rsidP="00E86D36">
      <w:pPr>
        <w:pStyle w:val="HTMLAddress"/>
        <w:numPr>
          <w:ilvl w:val="0"/>
          <w:numId w:val="1"/>
        </w:numPr>
        <w:rPr>
          <w:sz w:val="20"/>
        </w:rPr>
      </w:pPr>
      <w:r w:rsidRPr="00F111DA">
        <w:rPr>
          <w:sz w:val="20"/>
        </w:rPr>
        <w:sym w:font="Symbol" w:char="F0B7"/>
      </w:r>
      <w:r w:rsidRPr="00F111DA">
        <w:rPr>
          <w:sz w:val="20"/>
        </w:rPr>
        <w:t xml:space="preserve">  Demonstrate a working knowledge of the Bible, including </w:t>
      </w:r>
      <w:r w:rsidRPr="00F111DA">
        <w:rPr>
          <w:sz w:val="20"/>
          <w:u w:val="single"/>
        </w:rPr>
        <w:t xml:space="preserve">describing and relating major doctrines of Christianity. </w:t>
      </w:r>
    </w:p>
    <w:p w14:paraId="37FB4007" w14:textId="77777777" w:rsidR="00E86D36" w:rsidRPr="00F111DA" w:rsidRDefault="00E86D36" w:rsidP="00E86D36">
      <w:pPr>
        <w:pStyle w:val="HTMLAddress"/>
        <w:numPr>
          <w:ilvl w:val="0"/>
          <w:numId w:val="1"/>
        </w:numPr>
        <w:rPr>
          <w:sz w:val="20"/>
          <w:u w:val="single"/>
        </w:rPr>
      </w:pPr>
      <w:r w:rsidRPr="00F111DA">
        <w:rPr>
          <w:sz w:val="20"/>
          <w:u w:val="single"/>
        </w:rPr>
        <w:sym w:font="Symbol" w:char="F0B7"/>
      </w:r>
      <w:r w:rsidRPr="00F111DA">
        <w:rPr>
          <w:sz w:val="20"/>
          <w:u w:val="single"/>
        </w:rPr>
        <w:t xml:space="preserve">  Engage in biblical thinking that will frame an understanding of Jesus Christ, as revealed to humanity in Scripture. </w:t>
      </w:r>
    </w:p>
    <w:p w14:paraId="3CD419CB" w14:textId="77777777" w:rsidR="00E86D36" w:rsidRPr="00F111DA" w:rsidRDefault="00E86D36" w:rsidP="00E86D36">
      <w:pPr>
        <w:pStyle w:val="HTMLAddress"/>
        <w:numPr>
          <w:ilvl w:val="0"/>
          <w:numId w:val="1"/>
        </w:numPr>
        <w:rPr>
          <w:sz w:val="20"/>
        </w:rPr>
      </w:pPr>
      <w:r w:rsidRPr="00F111DA">
        <w:rPr>
          <w:sz w:val="20"/>
        </w:rPr>
        <w:sym w:font="Symbol" w:char="F0B7"/>
      </w:r>
      <w:r w:rsidRPr="00F111DA">
        <w:rPr>
          <w:sz w:val="20"/>
        </w:rPr>
        <w:t xml:space="preserve">  Evaluate decisions on the basis of the ethical truths found in Scripture. </w:t>
      </w:r>
    </w:p>
    <w:p w14:paraId="2FEE6500" w14:textId="77777777" w:rsidR="00E86D36" w:rsidRPr="00F111DA" w:rsidRDefault="00E86D36" w:rsidP="00E86D36">
      <w:pPr>
        <w:pStyle w:val="HTMLAddress"/>
        <w:numPr>
          <w:ilvl w:val="0"/>
          <w:numId w:val="1"/>
        </w:numPr>
        <w:rPr>
          <w:sz w:val="20"/>
        </w:rPr>
      </w:pPr>
      <w:r w:rsidRPr="00F111DA">
        <w:rPr>
          <w:sz w:val="20"/>
        </w:rPr>
        <w:sym w:font="Symbol" w:char="F0B7"/>
      </w:r>
      <w:r w:rsidRPr="00F111DA">
        <w:rPr>
          <w:sz w:val="20"/>
        </w:rPr>
        <w:t xml:space="preserve">  Reflect on how your course of study is shaping you for a life of Christian vocation in the family, church, and society. </w:t>
      </w:r>
    </w:p>
    <w:p w14:paraId="67A58C30" w14:textId="77777777" w:rsidR="00E86D36" w:rsidRPr="00F111DA" w:rsidRDefault="00E86D36" w:rsidP="00E86D36">
      <w:pPr>
        <w:pStyle w:val="HTMLAddress"/>
        <w:numPr>
          <w:ilvl w:val="0"/>
          <w:numId w:val="1"/>
        </w:numPr>
        <w:rPr>
          <w:sz w:val="20"/>
        </w:rPr>
      </w:pPr>
      <w:r w:rsidRPr="00F111DA">
        <w:rPr>
          <w:sz w:val="20"/>
        </w:rPr>
        <w:sym w:font="Symbol" w:char="F0B7"/>
      </w:r>
      <w:r w:rsidRPr="00F111DA">
        <w:rPr>
          <w:sz w:val="20"/>
        </w:rPr>
        <w:t xml:space="preserve">  Demonstrate a rational defense for the historical basis of the Christian faith. </w:t>
      </w:r>
    </w:p>
    <w:p w14:paraId="54FFE973" w14:textId="77777777" w:rsidR="00E86D36" w:rsidRPr="00F111DA" w:rsidRDefault="00E86D36" w:rsidP="00E86D36">
      <w:pPr>
        <w:pStyle w:val="HTMLAddress"/>
        <w:rPr>
          <w:sz w:val="20"/>
        </w:rPr>
      </w:pPr>
      <w:r w:rsidRPr="00F111DA">
        <w:rPr>
          <w:b/>
          <w:bCs/>
          <w:sz w:val="20"/>
        </w:rPr>
        <w:t xml:space="preserve">Demonstrate intellectual, creative, and problem-solving skills. </w:t>
      </w:r>
    </w:p>
    <w:p w14:paraId="78ABBCB6" w14:textId="77777777" w:rsidR="00E86D36" w:rsidRPr="00F111DA" w:rsidRDefault="00E86D36" w:rsidP="00E86D36">
      <w:pPr>
        <w:pStyle w:val="HTMLAddress"/>
        <w:rPr>
          <w:sz w:val="20"/>
        </w:rPr>
      </w:pPr>
      <w:r w:rsidRPr="00F111DA">
        <w:rPr>
          <w:sz w:val="20"/>
        </w:rPr>
        <w:t xml:space="preserve">Students will be able to: </w:t>
      </w:r>
    </w:p>
    <w:p w14:paraId="6F738D72" w14:textId="77777777" w:rsidR="00E86D36" w:rsidRPr="00F111DA" w:rsidRDefault="00E86D36" w:rsidP="00E86D36">
      <w:pPr>
        <w:pStyle w:val="HTMLAddress"/>
        <w:numPr>
          <w:ilvl w:val="0"/>
          <w:numId w:val="2"/>
        </w:numPr>
        <w:rPr>
          <w:sz w:val="20"/>
        </w:rPr>
      </w:pPr>
      <w:r w:rsidRPr="00F111DA">
        <w:rPr>
          <w:sz w:val="20"/>
        </w:rPr>
        <w:sym w:font="Symbol" w:char="F0B7"/>
      </w:r>
      <w:r w:rsidRPr="00F111DA">
        <w:rPr>
          <w:sz w:val="20"/>
        </w:rPr>
        <w:t xml:space="preserve">  Identify and correctly frame problems using appropriate content, theories, and methods. </w:t>
      </w:r>
    </w:p>
    <w:p w14:paraId="6FEBD62D" w14:textId="4D0F78EB" w:rsidR="00E86D36" w:rsidRPr="00F111DA" w:rsidRDefault="00E86D36" w:rsidP="00E86D36">
      <w:pPr>
        <w:pStyle w:val="HTMLAddress"/>
        <w:numPr>
          <w:ilvl w:val="0"/>
          <w:numId w:val="2"/>
        </w:numPr>
        <w:rPr>
          <w:sz w:val="20"/>
        </w:rPr>
      </w:pPr>
      <w:r w:rsidRPr="00F111DA">
        <w:rPr>
          <w:sz w:val="20"/>
        </w:rPr>
        <w:sym w:font="Symbol" w:char="F0B7"/>
      </w:r>
      <w:r w:rsidRPr="00F111DA">
        <w:rPr>
          <w:sz w:val="20"/>
        </w:rPr>
        <w:t xml:space="preserve">  Work both collaboratively and independently to produce innovative applications of knowledge, creative expressions, or new insights connected to bodies of knowledge from various fields. </w:t>
      </w:r>
    </w:p>
    <w:p w14:paraId="45847DAD" w14:textId="77777777" w:rsidR="00E86D36" w:rsidRPr="00F111DA" w:rsidRDefault="00E86D36" w:rsidP="00E86D36">
      <w:pPr>
        <w:pStyle w:val="HTMLAddress"/>
        <w:numPr>
          <w:ilvl w:val="0"/>
          <w:numId w:val="2"/>
        </w:numPr>
        <w:rPr>
          <w:sz w:val="20"/>
          <w:u w:val="single"/>
        </w:rPr>
      </w:pPr>
      <w:r w:rsidRPr="00F111DA">
        <w:rPr>
          <w:sz w:val="20"/>
          <w:u w:val="single"/>
        </w:rPr>
        <w:sym w:font="Symbol" w:char="F0B7"/>
      </w:r>
      <w:r w:rsidRPr="00F111DA">
        <w:rPr>
          <w:sz w:val="20"/>
          <w:u w:val="single"/>
        </w:rPr>
        <w:t xml:space="preserve">  Gather relevant information on an issue to formulate a defensible conclusion, new idea, or connections among ideas. </w:t>
      </w:r>
    </w:p>
    <w:p w14:paraId="06D61D1C" w14:textId="77777777" w:rsidR="00E86D36" w:rsidRPr="00F111DA" w:rsidRDefault="00E86D36" w:rsidP="00E86D36">
      <w:pPr>
        <w:pStyle w:val="HTMLAddress"/>
        <w:numPr>
          <w:ilvl w:val="0"/>
          <w:numId w:val="2"/>
        </w:numPr>
        <w:rPr>
          <w:sz w:val="20"/>
        </w:rPr>
      </w:pPr>
      <w:r w:rsidRPr="00F111DA">
        <w:rPr>
          <w:sz w:val="20"/>
        </w:rPr>
        <w:sym w:font="Symbol" w:char="F0B7"/>
      </w:r>
      <w:r w:rsidRPr="00F111DA">
        <w:rPr>
          <w:sz w:val="20"/>
        </w:rPr>
        <w:t xml:space="preserve">  Analyze quantitative and qualitative data using logical reasoning skills. </w:t>
      </w:r>
    </w:p>
    <w:p w14:paraId="5F2764AE" w14:textId="77777777" w:rsidR="00E86D36" w:rsidRPr="00F111DA" w:rsidRDefault="00E86D36" w:rsidP="00E86D36">
      <w:pPr>
        <w:pStyle w:val="HTMLAddress"/>
        <w:numPr>
          <w:ilvl w:val="0"/>
          <w:numId w:val="2"/>
        </w:numPr>
        <w:rPr>
          <w:sz w:val="20"/>
        </w:rPr>
      </w:pPr>
      <w:r w:rsidRPr="00F111DA">
        <w:rPr>
          <w:sz w:val="20"/>
        </w:rPr>
        <w:sym w:font="Symbol" w:char="F0B7"/>
      </w:r>
      <w:r w:rsidRPr="00F111DA">
        <w:rPr>
          <w:sz w:val="20"/>
        </w:rPr>
        <w:t xml:space="preserve">  Articulate a message effectively in oral and written forms. </w:t>
      </w:r>
    </w:p>
    <w:p w14:paraId="054E592E" w14:textId="77777777" w:rsidR="00E86D36" w:rsidRPr="00F111DA" w:rsidRDefault="00E86D36" w:rsidP="00E86D36">
      <w:pPr>
        <w:pStyle w:val="HTMLAddress"/>
        <w:rPr>
          <w:sz w:val="20"/>
        </w:rPr>
      </w:pPr>
      <w:r w:rsidRPr="00F111DA">
        <w:rPr>
          <w:b/>
          <w:bCs/>
          <w:sz w:val="20"/>
        </w:rPr>
        <w:t xml:space="preserve">Demonstrate an understanding of personal and public responsibility. </w:t>
      </w:r>
    </w:p>
    <w:p w14:paraId="29BFF7C1" w14:textId="77777777" w:rsidR="00E86D36" w:rsidRPr="00F111DA" w:rsidRDefault="00E86D36" w:rsidP="00E86D36">
      <w:pPr>
        <w:pStyle w:val="HTMLAddress"/>
        <w:rPr>
          <w:sz w:val="20"/>
        </w:rPr>
      </w:pPr>
      <w:r w:rsidRPr="00F111DA">
        <w:rPr>
          <w:sz w:val="20"/>
        </w:rPr>
        <w:t xml:space="preserve">Students will be able to: </w:t>
      </w:r>
    </w:p>
    <w:p w14:paraId="449069E0" w14:textId="77777777" w:rsidR="00E86D36" w:rsidRPr="00F111DA" w:rsidRDefault="00E86D36" w:rsidP="00E86D36">
      <w:pPr>
        <w:pStyle w:val="HTMLAddress"/>
        <w:numPr>
          <w:ilvl w:val="0"/>
          <w:numId w:val="3"/>
        </w:numPr>
        <w:rPr>
          <w:sz w:val="20"/>
        </w:rPr>
      </w:pPr>
      <w:r w:rsidRPr="00F111DA">
        <w:rPr>
          <w:sz w:val="20"/>
        </w:rPr>
        <w:sym w:font="Symbol" w:char="F0B7"/>
      </w:r>
      <w:r w:rsidRPr="00F111DA">
        <w:rPr>
          <w:sz w:val="20"/>
        </w:rPr>
        <w:t xml:space="preserve">  Work as a discerning and compassionate participant within communities and across cultures. </w:t>
      </w:r>
    </w:p>
    <w:p w14:paraId="733A8A24" w14:textId="77777777" w:rsidR="00E86D36" w:rsidRPr="00F111DA" w:rsidRDefault="00E86D36" w:rsidP="00E86D36">
      <w:pPr>
        <w:pStyle w:val="HTMLAddress"/>
        <w:numPr>
          <w:ilvl w:val="0"/>
          <w:numId w:val="3"/>
        </w:numPr>
        <w:rPr>
          <w:sz w:val="20"/>
        </w:rPr>
      </w:pPr>
      <w:r w:rsidRPr="00F111DA">
        <w:rPr>
          <w:sz w:val="20"/>
        </w:rPr>
        <w:sym w:font="Symbol" w:char="F0B7"/>
      </w:r>
      <w:r w:rsidRPr="00F111DA">
        <w:rPr>
          <w:sz w:val="20"/>
        </w:rPr>
        <w:t xml:space="preserve">  Reflect upon your involvement as an engaged citizen in different communities and cultures. </w:t>
      </w:r>
    </w:p>
    <w:p w14:paraId="27D28A21" w14:textId="77777777" w:rsidR="00E86D36" w:rsidRPr="00F111DA" w:rsidRDefault="00E86D36" w:rsidP="00E86D36">
      <w:pPr>
        <w:pStyle w:val="HTMLAddress"/>
        <w:numPr>
          <w:ilvl w:val="0"/>
          <w:numId w:val="3"/>
        </w:numPr>
        <w:rPr>
          <w:sz w:val="20"/>
        </w:rPr>
      </w:pPr>
      <w:r w:rsidRPr="00F111DA">
        <w:rPr>
          <w:sz w:val="20"/>
        </w:rPr>
        <w:sym w:font="Symbol" w:char="F0B7"/>
      </w:r>
      <w:r w:rsidRPr="00F111DA">
        <w:rPr>
          <w:sz w:val="20"/>
        </w:rPr>
        <w:t xml:space="preserve">  Articulate how personal choices and stances impact you and others. </w:t>
      </w:r>
    </w:p>
    <w:p w14:paraId="5309E1FD" w14:textId="77777777" w:rsidR="00E86D36" w:rsidRPr="00F111DA" w:rsidRDefault="00E86D36" w:rsidP="00E86D36">
      <w:pPr>
        <w:pStyle w:val="HTMLAddress"/>
        <w:numPr>
          <w:ilvl w:val="0"/>
          <w:numId w:val="3"/>
        </w:numPr>
        <w:rPr>
          <w:sz w:val="20"/>
        </w:rPr>
      </w:pPr>
      <w:r w:rsidRPr="00F111DA">
        <w:rPr>
          <w:sz w:val="20"/>
        </w:rPr>
        <w:sym w:font="Symbol" w:char="F0B7"/>
      </w:r>
      <w:r w:rsidRPr="00F111DA">
        <w:rPr>
          <w:sz w:val="20"/>
        </w:rPr>
        <w:t xml:space="preserve">  Apply your education and skills to serve others. </w:t>
      </w:r>
    </w:p>
    <w:p w14:paraId="3D2F841F" w14:textId="77777777" w:rsidR="00E86D36" w:rsidRPr="00F111DA" w:rsidRDefault="00E86D36" w:rsidP="00E86D36">
      <w:pPr>
        <w:pStyle w:val="HTMLAddress"/>
        <w:rPr>
          <w:sz w:val="20"/>
        </w:rPr>
      </w:pPr>
      <w:r w:rsidRPr="00F111DA">
        <w:rPr>
          <w:b/>
          <w:bCs/>
          <w:sz w:val="20"/>
        </w:rPr>
        <w:t xml:space="preserve">Develop habits of thinking that apply to a fulfilling life of learning. </w:t>
      </w:r>
    </w:p>
    <w:p w14:paraId="62EC719A" w14:textId="77777777" w:rsidR="00E86D36" w:rsidRPr="00F111DA" w:rsidRDefault="00E86D36" w:rsidP="00E86D36">
      <w:pPr>
        <w:pStyle w:val="HTMLAddress"/>
        <w:rPr>
          <w:sz w:val="20"/>
        </w:rPr>
      </w:pPr>
      <w:r w:rsidRPr="00F111DA">
        <w:rPr>
          <w:sz w:val="20"/>
        </w:rPr>
        <w:t xml:space="preserve">Students will be able to: </w:t>
      </w:r>
    </w:p>
    <w:p w14:paraId="23CF00B5" w14:textId="77777777" w:rsidR="00E86D36" w:rsidRPr="00F111DA" w:rsidRDefault="00E86D36" w:rsidP="00E86D36">
      <w:pPr>
        <w:pStyle w:val="HTMLAddress"/>
        <w:numPr>
          <w:ilvl w:val="0"/>
          <w:numId w:val="4"/>
        </w:numPr>
        <w:rPr>
          <w:sz w:val="20"/>
        </w:rPr>
      </w:pPr>
      <w:r w:rsidRPr="00F111DA">
        <w:rPr>
          <w:sz w:val="20"/>
        </w:rPr>
        <w:sym w:font="Symbol" w:char="F0B7"/>
      </w:r>
      <w:r w:rsidRPr="00F111DA">
        <w:rPr>
          <w:sz w:val="20"/>
        </w:rPr>
        <w:t xml:space="preserve">  Apply content knowledge and skills flexibly to new situations, including professional and vocational contexts. </w:t>
      </w:r>
    </w:p>
    <w:p w14:paraId="575AD879" w14:textId="77777777" w:rsidR="00E86D36" w:rsidRPr="00F111DA" w:rsidRDefault="00E86D36" w:rsidP="00E86D36">
      <w:pPr>
        <w:pStyle w:val="HTMLAddress"/>
        <w:numPr>
          <w:ilvl w:val="0"/>
          <w:numId w:val="4"/>
        </w:numPr>
        <w:rPr>
          <w:sz w:val="20"/>
        </w:rPr>
      </w:pPr>
      <w:r w:rsidRPr="00F111DA">
        <w:rPr>
          <w:sz w:val="20"/>
        </w:rPr>
        <w:sym w:font="Symbol" w:char="F0B7"/>
      </w:r>
      <w:r w:rsidRPr="00F111DA">
        <w:rPr>
          <w:sz w:val="20"/>
        </w:rPr>
        <w:t xml:space="preserve">  Reflect on learning experiences as you encounter new situations and develop short-term and long-term plans. </w:t>
      </w:r>
    </w:p>
    <w:p w14:paraId="532F870D" w14:textId="77777777" w:rsidR="00E86D36" w:rsidRPr="00F111DA" w:rsidRDefault="00E86D36" w:rsidP="00E86D36">
      <w:pPr>
        <w:pStyle w:val="HTMLAddress"/>
        <w:numPr>
          <w:ilvl w:val="0"/>
          <w:numId w:val="4"/>
        </w:numPr>
        <w:rPr>
          <w:sz w:val="20"/>
        </w:rPr>
      </w:pPr>
      <w:r w:rsidRPr="00F111DA">
        <w:rPr>
          <w:sz w:val="20"/>
        </w:rPr>
        <w:sym w:font="Symbol" w:char="F0B7"/>
      </w:r>
      <w:r w:rsidRPr="00F111DA">
        <w:rPr>
          <w:sz w:val="20"/>
        </w:rPr>
        <w:t xml:space="preserve">  Articulate your goals in alignment with your God-given strengths and interests. </w:t>
      </w:r>
    </w:p>
    <w:p w14:paraId="615CE98B" w14:textId="77777777" w:rsidR="00E86D36" w:rsidRPr="00F111DA" w:rsidRDefault="00E86D36" w:rsidP="00E86D36">
      <w:pPr>
        <w:pStyle w:val="HTMLAddress"/>
        <w:rPr>
          <w:sz w:val="20"/>
        </w:rPr>
      </w:pPr>
      <w:r w:rsidRPr="00F111DA">
        <w:rPr>
          <w:b/>
          <w:bCs/>
          <w:sz w:val="20"/>
        </w:rPr>
        <w:t xml:space="preserve">To help fulfill these objectives, Bethany provides: </w:t>
      </w:r>
    </w:p>
    <w:p w14:paraId="447861F2" w14:textId="77777777" w:rsidR="00E86D36" w:rsidRPr="00F111DA" w:rsidRDefault="00E86D36" w:rsidP="00E86D36">
      <w:pPr>
        <w:pStyle w:val="HTMLAddress"/>
        <w:rPr>
          <w:sz w:val="20"/>
        </w:rPr>
      </w:pPr>
      <w:r w:rsidRPr="00F111DA">
        <w:rPr>
          <w:sz w:val="20"/>
        </w:rPr>
        <w:lastRenderedPageBreak/>
        <w:t>1. Religion courses, daily chapel services, and other opportunities for the exercise of the Christian faith;</w:t>
      </w:r>
      <w:r w:rsidRPr="00F111DA">
        <w:rPr>
          <w:sz w:val="20"/>
        </w:rPr>
        <w:br/>
        <w:t>2. A Common General Education Core Curriculum for all students; and</w:t>
      </w:r>
      <w:r w:rsidRPr="00F111DA">
        <w:rPr>
          <w:sz w:val="20"/>
        </w:rPr>
        <w:br/>
        <w:t xml:space="preserve">3. A growing number of majors culminating in a bachelor of arts or a bachelor of science in nursing degree. </w:t>
      </w:r>
    </w:p>
    <w:p w14:paraId="32139881" w14:textId="77777777" w:rsidR="002B2C5F" w:rsidRPr="00F111DA" w:rsidRDefault="002B2C5F" w:rsidP="00E86D36">
      <w:pPr>
        <w:pStyle w:val="HTMLAddress"/>
        <w:rPr>
          <w:sz w:val="20"/>
        </w:rPr>
      </w:pPr>
    </w:p>
    <w:p w14:paraId="22B2FE90" w14:textId="47DC8DA3" w:rsidR="00E86D36" w:rsidRPr="00F111DA" w:rsidRDefault="00E86D36" w:rsidP="00E86D36">
      <w:pPr>
        <w:pStyle w:val="HTMLAddress"/>
        <w:rPr>
          <w:sz w:val="20"/>
        </w:rPr>
      </w:pPr>
      <w:r w:rsidRPr="00F111DA">
        <w:rPr>
          <w:sz w:val="20"/>
        </w:rPr>
        <w:t>This course also reflects the learning outcomes of both the Religious Studies and Music departments:</w:t>
      </w:r>
    </w:p>
    <w:p w14:paraId="727A91B3" w14:textId="77777777" w:rsidR="002B2C5F" w:rsidRPr="00F111DA" w:rsidRDefault="002B2C5F" w:rsidP="00E86D36">
      <w:pPr>
        <w:pStyle w:val="HTMLAddress"/>
        <w:rPr>
          <w:sz w:val="20"/>
        </w:rPr>
      </w:pPr>
    </w:p>
    <w:p w14:paraId="51CBDFAB" w14:textId="21721EC8" w:rsidR="002B2C5F" w:rsidRPr="00F111DA" w:rsidRDefault="002B2C5F" w:rsidP="002B2C5F">
      <w:pPr>
        <w:pStyle w:val="HTMLAddress"/>
        <w:rPr>
          <w:sz w:val="20"/>
        </w:rPr>
      </w:pPr>
      <w:r w:rsidRPr="00F111DA">
        <w:rPr>
          <w:sz w:val="20"/>
        </w:rPr>
        <w:t xml:space="preserve">Religion Major Mission Statement </w:t>
      </w:r>
    </w:p>
    <w:p w14:paraId="15507339" w14:textId="77777777" w:rsidR="002B2C5F" w:rsidRPr="00F111DA" w:rsidRDefault="002B2C5F" w:rsidP="002B2C5F">
      <w:pPr>
        <w:pStyle w:val="HTMLAddress"/>
        <w:rPr>
          <w:sz w:val="20"/>
        </w:rPr>
      </w:pPr>
      <w:r w:rsidRPr="00F111DA">
        <w:rPr>
          <w:sz w:val="20"/>
        </w:rPr>
        <w:t xml:space="preserve">The mission of the religion major in the Christian liberal arts curriculum of Bethany Lutheran College is to prepare students for participation in the ongoing, in-depth discussion of religion in church and society. </w:t>
      </w:r>
      <w:r w:rsidRPr="00F111DA">
        <w:rPr>
          <w:sz w:val="20"/>
          <w:u w:val="single"/>
        </w:rPr>
        <w:t>The context of our study assumes the perspective of confessional Lutheranism rooted in the Reformation heritage of Scripture Alone, Grace Alone, Faith Alone, and Christ Alone. Its content includes the rigorous study of the Lutheran tradition, the broader Christian tradition,</w:t>
      </w:r>
      <w:r w:rsidRPr="00F111DA">
        <w:rPr>
          <w:sz w:val="20"/>
        </w:rPr>
        <w:t xml:space="preserve"> the comparison of that tradition with other major world religions, and an exploration of how the social sciences and the field of communication connect with the study of religion. Course selection within the major allows students to follow their interests either into a historical/dogmatic emphasis or a Biblical studies emphasis, or to pursue a combination of both. </w:t>
      </w:r>
    </w:p>
    <w:p w14:paraId="4A610BDA" w14:textId="77777777" w:rsidR="002B2C5F" w:rsidRPr="00F111DA" w:rsidRDefault="002B2C5F" w:rsidP="002B2C5F">
      <w:pPr>
        <w:pStyle w:val="HTMLAddress"/>
        <w:rPr>
          <w:sz w:val="20"/>
        </w:rPr>
      </w:pPr>
      <w:r w:rsidRPr="00F111DA">
        <w:rPr>
          <w:sz w:val="20"/>
        </w:rPr>
        <w:t xml:space="preserve">Program Learning Outcomes </w:t>
      </w:r>
    </w:p>
    <w:p w14:paraId="0810823D" w14:textId="77777777" w:rsidR="002B2C5F" w:rsidRPr="00F111DA" w:rsidRDefault="002B2C5F" w:rsidP="002B2C5F">
      <w:pPr>
        <w:pStyle w:val="HTMLAddress"/>
        <w:numPr>
          <w:ilvl w:val="0"/>
          <w:numId w:val="5"/>
        </w:numPr>
        <w:rPr>
          <w:sz w:val="20"/>
        </w:rPr>
      </w:pPr>
      <w:r w:rsidRPr="00F111DA">
        <w:rPr>
          <w:sz w:val="20"/>
        </w:rPr>
        <w:t xml:space="preserve">Biblical Knowledge: Demonstrate a working knowledge of the Bible by being able to explain its structure, history and chronology, genres (such as history, poetry, prophecy), canonicity, interpretation (hermeneutics), and </w:t>
      </w:r>
      <w:proofErr w:type="spellStart"/>
      <w:r w:rsidRPr="00F111DA">
        <w:rPr>
          <w:sz w:val="20"/>
        </w:rPr>
        <w:t>Christocentricity</w:t>
      </w:r>
      <w:proofErr w:type="spellEnd"/>
      <w:r w:rsidRPr="00F111DA">
        <w:rPr>
          <w:sz w:val="20"/>
        </w:rPr>
        <w:t xml:space="preserve"> (Christ-centeredness). </w:t>
      </w:r>
    </w:p>
    <w:p w14:paraId="3563EF91" w14:textId="18939A53" w:rsidR="002B2C5F" w:rsidRPr="00F111DA" w:rsidRDefault="002B2C5F" w:rsidP="002B2C5F">
      <w:pPr>
        <w:pStyle w:val="HTMLAddress"/>
        <w:numPr>
          <w:ilvl w:val="0"/>
          <w:numId w:val="5"/>
        </w:numPr>
        <w:rPr>
          <w:sz w:val="20"/>
        </w:rPr>
      </w:pPr>
      <w:r w:rsidRPr="00F111DA">
        <w:rPr>
          <w:sz w:val="20"/>
        </w:rPr>
        <w:t xml:space="preserve">Doctrinal knowledge: Describe and relate major doctrines of Christianity, such as: Trinity, Incarnation, Atonement/Justification, Law and Gospel, Means of Grace (Gospel in Word and Sacraments), and the Mission of the Church. </w:t>
      </w:r>
    </w:p>
    <w:p w14:paraId="55EA52FC" w14:textId="77777777" w:rsidR="002B2C5F" w:rsidRPr="00F111DA" w:rsidRDefault="002B2C5F" w:rsidP="002B2C5F">
      <w:pPr>
        <w:pStyle w:val="HTMLAddress"/>
        <w:numPr>
          <w:ilvl w:val="0"/>
          <w:numId w:val="5"/>
        </w:numPr>
        <w:rPr>
          <w:sz w:val="20"/>
          <w:u w:val="single"/>
        </w:rPr>
      </w:pPr>
      <w:r w:rsidRPr="00F111DA">
        <w:rPr>
          <w:sz w:val="20"/>
          <w:u w:val="single"/>
        </w:rPr>
        <w:t xml:space="preserve">Historical and denominational knowledge: Summarize and analyze the history and Creeds of the Christian Church by distinguishing between various religious traditions and denominations, and recognizing major thinkers, leaders, and movements. </w:t>
      </w:r>
    </w:p>
    <w:p w14:paraId="216AF17A" w14:textId="7535679E" w:rsidR="002B2C5F" w:rsidRPr="00F111DA" w:rsidRDefault="002B2C5F" w:rsidP="002B2C5F">
      <w:pPr>
        <w:pStyle w:val="HTMLAddress"/>
        <w:numPr>
          <w:ilvl w:val="0"/>
          <w:numId w:val="5"/>
        </w:numPr>
        <w:rPr>
          <w:sz w:val="20"/>
        </w:rPr>
      </w:pPr>
      <w:r w:rsidRPr="00F111DA">
        <w:rPr>
          <w:sz w:val="20"/>
        </w:rPr>
        <w:t xml:space="preserve">Cultural analysis: Reflect and analyze how the culture of Christianity relates to the cultures that surround it (for example, in regard to ethics, vocation, political-social issues, worship). </w:t>
      </w:r>
    </w:p>
    <w:p w14:paraId="1EBE899F" w14:textId="77777777" w:rsidR="002B2C5F" w:rsidRPr="00F111DA" w:rsidRDefault="002B2C5F" w:rsidP="002B2C5F">
      <w:pPr>
        <w:pStyle w:val="HTMLAddress"/>
        <w:numPr>
          <w:ilvl w:val="0"/>
          <w:numId w:val="5"/>
        </w:numPr>
        <w:rPr>
          <w:sz w:val="20"/>
        </w:rPr>
      </w:pPr>
      <w:r w:rsidRPr="00F111DA">
        <w:rPr>
          <w:sz w:val="20"/>
        </w:rPr>
        <w:t xml:space="preserve">Textual analysis: Demonstrate the ability to read and critically interpret other religious texts in the light of the Christian Scriptures. </w:t>
      </w:r>
    </w:p>
    <w:p w14:paraId="6DA71DD7" w14:textId="5805BAB2" w:rsidR="002B2C5F" w:rsidRPr="00F111DA" w:rsidRDefault="002B2C5F" w:rsidP="002B2C5F">
      <w:pPr>
        <w:pStyle w:val="HTMLAddress"/>
        <w:numPr>
          <w:ilvl w:val="0"/>
          <w:numId w:val="5"/>
        </w:numPr>
        <w:rPr>
          <w:sz w:val="20"/>
        </w:rPr>
      </w:pPr>
      <w:r w:rsidRPr="00F111DA">
        <w:rPr>
          <w:sz w:val="20"/>
        </w:rPr>
        <w:t xml:space="preserve">Techniques for Communicating: to polish with professional competence a work of formal academic writing, including documentation in the accepted style of the discipline, and to present a summary of one’ research orally. </w:t>
      </w:r>
    </w:p>
    <w:p w14:paraId="7D9F5943" w14:textId="1826BECB" w:rsidR="002B2C5F" w:rsidRPr="00F111DA" w:rsidRDefault="002B2C5F" w:rsidP="002B2C5F">
      <w:pPr>
        <w:pStyle w:val="HTMLAddress"/>
        <w:rPr>
          <w:sz w:val="20"/>
        </w:rPr>
      </w:pPr>
      <w:r w:rsidRPr="00F111DA">
        <w:rPr>
          <w:sz w:val="20"/>
        </w:rPr>
        <w:t xml:space="preserve">Music Department Mission Statement </w:t>
      </w:r>
    </w:p>
    <w:p w14:paraId="65305127" w14:textId="77777777" w:rsidR="002B2C5F" w:rsidRPr="00F111DA" w:rsidRDefault="002B2C5F" w:rsidP="002B2C5F">
      <w:pPr>
        <w:pStyle w:val="HTMLAddress"/>
        <w:rPr>
          <w:sz w:val="20"/>
        </w:rPr>
      </w:pPr>
      <w:r w:rsidRPr="00F111DA">
        <w:rPr>
          <w:sz w:val="20"/>
        </w:rPr>
        <w:t xml:space="preserve">The Bethany Lutheran College Music Department strives to give students the knowledge and skills they will need to be successful stewards of their craft of music, encouraging them to be competent, enthusiastic, and creative, capable of using music in a variety of ways to glorify God while enriching people’s lives in both sacred and secular settings. </w:t>
      </w:r>
    </w:p>
    <w:p w14:paraId="09A64214" w14:textId="77777777" w:rsidR="002B2C5F" w:rsidRPr="00F111DA" w:rsidRDefault="002B2C5F" w:rsidP="002B2C5F">
      <w:pPr>
        <w:pStyle w:val="HTMLAddress"/>
        <w:rPr>
          <w:sz w:val="20"/>
        </w:rPr>
      </w:pPr>
      <w:r w:rsidRPr="00F111DA">
        <w:rPr>
          <w:sz w:val="20"/>
        </w:rPr>
        <w:t xml:space="preserve">Program Learning Outcomes </w:t>
      </w:r>
    </w:p>
    <w:p w14:paraId="7978FDC1" w14:textId="6FB43267" w:rsidR="002B2C5F" w:rsidRPr="00F111DA" w:rsidRDefault="002B2C5F" w:rsidP="002B2C5F">
      <w:pPr>
        <w:pStyle w:val="HTMLAddress"/>
        <w:rPr>
          <w:sz w:val="20"/>
        </w:rPr>
      </w:pPr>
      <w:r w:rsidRPr="00F111DA">
        <w:rPr>
          <w:sz w:val="20"/>
        </w:rPr>
        <w:t>By graduation, a major in the music department at Bethany Lutheran College will:</w:t>
      </w:r>
      <w:r w:rsidRPr="00F111DA">
        <w:rPr>
          <w:sz w:val="20"/>
        </w:rPr>
        <w:br/>
      </w:r>
      <w:r w:rsidRPr="00F111DA">
        <w:rPr>
          <w:sz w:val="20"/>
        </w:rPr>
        <w:sym w:font="Symbol" w:char="F0B7"/>
      </w:r>
      <w:r w:rsidRPr="00F111DA">
        <w:rPr>
          <w:sz w:val="20"/>
        </w:rPr>
        <w:t xml:space="preserve"> Create, manipulate, and analyze musical structures typical of the major historical musical periods, utilizing the elements of musical language including melody, harmony, rhythm, form, timbre and notation. </w:t>
      </w:r>
      <w:r w:rsidRPr="00F111DA">
        <w:rPr>
          <w:sz w:val="20"/>
          <w:u w:val="single"/>
        </w:rPr>
        <w:sym w:font="Symbol" w:char="F0B7"/>
      </w:r>
      <w:r w:rsidRPr="00F111DA">
        <w:rPr>
          <w:sz w:val="20"/>
          <w:u w:val="single"/>
        </w:rPr>
        <w:t xml:space="preserve"> Demonstrate visual, aural, and factual knowledge about the art music of the Western Civilization and the cultural heritage of music from around the world through competence in the use of resources for research into music history and literature.</w:t>
      </w:r>
      <w:r w:rsidRPr="00F111DA">
        <w:rPr>
          <w:sz w:val="20"/>
        </w:rPr>
        <w:t xml:space="preserve">   </w:t>
      </w:r>
    </w:p>
    <w:p w14:paraId="7CCE0588" w14:textId="31ABC043" w:rsidR="002B2C5F" w:rsidRPr="00F111DA" w:rsidRDefault="002B2C5F" w:rsidP="002B2C5F">
      <w:pPr>
        <w:pStyle w:val="HTMLAddress"/>
        <w:rPr>
          <w:sz w:val="20"/>
        </w:rPr>
      </w:pPr>
      <w:r w:rsidRPr="00F111DA">
        <w:rPr>
          <w:sz w:val="20"/>
        </w:rPr>
        <w:sym w:font="Symbol" w:char="F0B7"/>
      </w:r>
      <w:r w:rsidRPr="00F111DA">
        <w:rPr>
          <w:sz w:val="20"/>
        </w:rPr>
        <w:t xml:space="preserve"> Rehearse and perform a wide variety of music with others in ensemble situations with an understanding how to modify individual </w:t>
      </w:r>
    </w:p>
    <w:p w14:paraId="3B3A7225" w14:textId="5ADD5E56" w:rsidR="002B2C5F" w:rsidRPr="00F111DA" w:rsidRDefault="002B2C5F" w:rsidP="002B2C5F">
      <w:pPr>
        <w:pStyle w:val="HTMLAddress"/>
        <w:rPr>
          <w:sz w:val="20"/>
        </w:rPr>
      </w:pPr>
      <w:r w:rsidRPr="00F111DA">
        <w:rPr>
          <w:sz w:val="20"/>
        </w:rPr>
        <w:t>performance skills for the good of the larger performing entity.  </w:t>
      </w:r>
      <w:r w:rsidRPr="00F111DA">
        <w:rPr>
          <w:sz w:val="20"/>
        </w:rPr>
        <w:br/>
      </w:r>
      <w:r w:rsidRPr="00F111DA">
        <w:rPr>
          <w:sz w:val="20"/>
        </w:rPr>
        <w:sym w:font="Symbol" w:char="F0B7"/>
      </w:r>
      <w:r w:rsidRPr="00F111DA">
        <w:rPr>
          <w:sz w:val="20"/>
        </w:rPr>
        <w:t xml:space="preserve"> Demonstrate the technical skill necessary to perform representative repertoire of major musical periods and styles on their primary instrument. </w:t>
      </w:r>
    </w:p>
    <w:p w14:paraId="63347A89" w14:textId="77777777" w:rsidR="002B2C5F" w:rsidRPr="00F111DA" w:rsidRDefault="002B2C5F" w:rsidP="00E86D36">
      <w:pPr>
        <w:pStyle w:val="HTMLAddress"/>
        <w:rPr>
          <w:sz w:val="20"/>
        </w:rPr>
      </w:pPr>
    </w:p>
    <w:p w14:paraId="48988674" w14:textId="77777777" w:rsidR="00231508" w:rsidRPr="00F111DA" w:rsidRDefault="00231508" w:rsidP="00E86D36">
      <w:pPr>
        <w:pStyle w:val="HTMLAddress"/>
        <w:rPr>
          <w:sz w:val="20"/>
        </w:rPr>
      </w:pPr>
      <w:r w:rsidRPr="00F111DA">
        <w:rPr>
          <w:sz w:val="20"/>
        </w:rPr>
        <w:t>Academic Honor Code:</w:t>
      </w:r>
    </w:p>
    <w:p w14:paraId="27221F92" w14:textId="1E6AE543" w:rsidR="00E86D36" w:rsidRPr="00F111DA" w:rsidRDefault="00062753" w:rsidP="00E86D36">
      <w:pPr>
        <w:pStyle w:val="HTMLAddress"/>
        <w:rPr>
          <w:sz w:val="20"/>
        </w:rPr>
      </w:pPr>
      <w:r w:rsidRPr="00F111DA">
        <w:rPr>
          <w:sz w:val="20"/>
        </w:rPr>
        <w:t xml:space="preserve">In order to assist you in your pursuit of success, Bethany has an </w:t>
      </w:r>
      <w:r w:rsidR="00E86D36" w:rsidRPr="00F111DA">
        <w:rPr>
          <w:sz w:val="20"/>
        </w:rPr>
        <w:t>Academic Honor Code</w:t>
      </w:r>
      <w:r w:rsidRPr="00F111DA">
        <w:rPr>
          <w:sz w:val="20"/>
        </w:rPr>
        <w:t>. You are expected to understand this</w:t>
      </w:r>
      <w:r w:rsidR="00542FD4" w:rsidRPr="00F111DA">
        <w:rPr>
          <w:sz w:val="20"/>
        </w:rPr>
        <w:t>, and guide your work accordingly.</w:t>
      </w:r>
      <w:r w:rsidR="00E86D36" w:rsidRPr="00F111DA">
        <w:rPr>
          <w:sz w:val="20"/>
        </w:rPr>
        <w:br/>
      </w:r>
      <w:r w:rsidR="00E86D36" w:rsidRPr="00F111DA">
        <w:rPr>
          <w:sz w:val="20"/>
        </w:rPr>
        <w:lastRenderedPageBreak/>
        <w:t xml:space="preserve">Bethany is a Christian liberal arts institution. Its fundamental purpose is Christian growth and the pursuit of knowledge. </w:t>
      </w:r>
    </w:p>
    <w:p w14:paraId="6321E693" w14:textId="77777777" w:rsidR="00E86D36" w:rsidRPr="00F111DA" w:rsidRDefault="00E86D36" w:rsidP="00E86D36">
      <w:pPr>
        <w:pStyle w:val="HTMLAddress"/>
        <w:rPr>
          <w:sz w:val="20"/>
        </w:rPr>
      </w:pPr>
      <w:proofErr w:type="gramStart"/>
      <w:r w:rsidRPr="00F111DA">
        <w:rPr>
          <w:sz w:val="20"/>
        </w:rPr>
        <w:t>Consequently</w:t>
      </w:r>
      <w:proofErr w:type="gramEnd"/>
      <w:r w:rsidRPr="00F111DA">
        <w:rPr>
          <w:sz w:val="20"/>
        </w:rPr>
        <w:t xml:space="preserve"> the principle of ethical academic integrity is an integral part of this community. Every student is expected to be honest. Academic plagiarism, cheating, and other misrepresentations are not condoned. </w:t>
      </w:r>
    </w:p>
    <w:p w14:paraId="26977AA2" w14:textId="77777777" w:rsidR="00E86D36" w:rsidRPr="00F111DA" w:rsidRDefault="00E86D36" w:rsidP="00E86D36">
      <w:pPr>
        <w:pStyle w:val="HTMLAddress"/>
        <w:rPr>
          <w:sz w:val="20"/>
        </w:rPr>
      </w:pPr>
      <w:r w:rsidRPr="00F111DA">
        <w:rPr>
          <w:sz w:val="20"/>
        </w:rPr>
        <w:t xml:space="preserve">Bethany Lutheran College has an academic honor code in place to promote academic integrity and honor at this institution. All students are asked to become familiar with the code and sign a statement that they have read it, understand the policy, and are responsible for their academic actions. Their signed portion will be kept in the student’s personal file. A more detailed description of the policy and procedures is on file in the Office of the Vice President of Academic Affairs, and is available upon request. </w:t>
      </w:r>
    </w:p>
    <w:p w14:paraId="1C485B8A" w14:textId="77777777" w:rsidR="00E86D36" w:rsidRPr="00F111DA" w:rsidRDefault="00E86D36" w:rsidP="00E86D36">
      <w:pPr>
        <w:pStyle w:val="HTMLAddress"/>
        <w:rPr>
          <w:sz w:val="20"/>
        </w:rPr>
      </w:pPr>
      <w:r w:rsidRPr="00F111DA">
        <w:rPr>
          <w:sz w:val="20"/>
        </w:rPr>
        <w:t xml:space="preserve">The Academic Honor code is as follows: </w:t>
      </w:r>
    </w:p>
    <w:p w14:paraId="1EEC89F0" w14:textId="77777777" w:rsidR="00E86D36" w:rsidRPr="00F111DA" w:rsidRDefault="00E86D36" w:rsidP="00E86D36">
      <w:pPr>
        <w:pStyle w:val="HTMLAddress"/>
        <w:rPr>
          <w:sz w:val="20"/>
        </w:rPr>
      </w:pPr>
      <w:r w:rsidRPr="00F111DA">
        <w:rPr>
          <w:i/>
          <w:iCs/>
          <w:sz w:val="20"/>
        </w:rPr>
        <w:t xml:space="preserve">Based upon truths that human beings are gifted with reason and other intellectual abilities above all creatures, and that the moral law of God applies equally to all people, Bethany Lutheran College encourages personal academic integrity and respect for the intellectual work and influence of others. </w:t>
      </w:r>
    </w:p>
    <w:p w14:paraId="737476A1" w14:textId="78E701E3" w:rsidR="00E86D36" w:rsidRPr="00F111DA" w:rsidRDefault="00E86D36" w:rsidP="00E86D36">
      <w:pPr>
        <w:pStyle w:val="HTMLAddress"/>
        <w:rPr>
          <w:sz w:val="20"/>
        </w:rPr>
      </w:pPr>
      <w:r w:rsidRPr="00F111DA">
        <w:rPr>
          <w:i/>
          <w:iCs/>
          <w:sz w:val="20"/>
        </w:rPr>
        <w:t xml:space="preserve">Therefore, members of the Bethany Lutheran College community are committed to academic honesty. They will not intentionally violate the requirements of an assignment nor intentionally fail to credit sources. They will complete all assignments and examinations according to the requirements set forth by the professors and submit work that is theirs alone. </w:t>
      </w:r>
    </w:p>
    <w:p w14:paraId="55F7F267" w14:textId="77777777" w:rsidR="00E86D36" w:rsidRPr="00F111DA" w:rsidRDefault="00E86D36" w:rsidP="00E86D36">
      <w:pPr>
        <w:pStyle w:val="HTMLAddress"/>
        <w:rPr>
          <w:sz w:val="20"/>
        </w:rPr>
      </w:pPr>
      <w:r w:rsidRPr="00F111DA">
        <w:rPr>
          <w:sz w:val="20"/>
        </w:rPr>
        <w:t xml:space="preserve">This code is applicable to all academic work completed by students at Bethany Lutheran College. It is to be regarded as an indication that the student understands and has complied with the requirements of the assignment as set forth by the professor and pledges in good conscience that the work is his/her own. </w:t>
      </w:r>
    </w:p>
    <w:p w14:paraId="241B3342" w14:textId="77777777" w:rsidR="00E86D36" w:rsidRPr="00F111DA" w:rsidRDefault="00E86D36" w:rsidP="00E86D36">
      <w:pPr>
        <w:pStyle w:val="HTMLAddress"/>
        <w:rPr>
          <w:sz w:val="20"/>
        </w:rPr>
      </w:pPr>
      <w:r w:rsidRPr="00F111DA">
        <w:rPr>
          <w:sz w:val="20"/>
        </w:rPr>
        <w:t xml:space="preserve">In order to uphold the standards of collegiate academics and the integrity of Bethany Lutheran College, the Vice President of Academic Affairs may place a student on academic probation or dismiss a student from college for academic irresponsibility. </w:t>
      </w:r>
    </w:p>
    <w:p w14:paraId="428A3CA6" w14:textId="77777777" w:rsidR="00E86D36" w:rsidRPr="00F111DA" w:rsidRDefault="00E86D36" w:rsidP="00E86D36">
      <w:pPr>
        <w:pStyle w:val="HTMLAddress"/>
        <w:rPr>
          <w:sz w:val="20"/>
        </w:rPr>
      </w:pPr>
      <w:r w:rsidRPr="00F111DA">
        <w:rPr>
          <w:sz w:val="20"/>
        </w:rPr>
        <w:t xml:space="preserve">Upon identifying an honor violation of any sort, the instructor may lower the student’s grade on the assignment or in the course up to and including a failing grade. The violation is reported to the office of the Vice President of Academic Affairs. </w:t>
      </w:r>
    </w:p>
    <w:p w14:paraId="6EC82258" w14:textId="77777777" w:rsidR="00231508" w:rsidRPr="00F111DA" w:rsidRDefault="00231508" w:rsidP="00E86D36">
      <w:pPr>
        <w:pStyle w:val="HTMLAddress"/>
        <w:rPr>
          <w:sz w:val="20"/>
        </w:rPr>
      </w:pPr>
    </w:p>
    <w:p w14:paraId="530DA792" w14:textId="53DDF714" w:rsidR="00231508" w:rsidRPr="00F111DA" w:rsidRDefault="00231508" w:rsidP="00231508">
      <w:pPr>
        <w:pStyle w:val="HTMLAddress"/>
        <w:rPr>
          <w:bCs/>
          <w:sz w:val="20"/>
        </w:rPr>
      </w:pPr>
      <w:r w:rsidRPr="00F111DA">
        <w:rPr>
          <w:bCs/>
          <w:sz w:val="20"/>
        </w:rPr>
        <w:t>Recording and Privacy:</w:t>
      </w:r>
    </w:p>
    <w:p w14:paraId="4DE27EC1" w14:textId="295711D7" w:rsidR="00231508" w:rsidRPr="00F111DA" w:rsidRDefault="00231508" w:rsidP="00231508">
      <w:pPr>
        <w:pStyle w:val="HTMLAddress"/>
        <w:rPr>
          <w:sz w:val="20"/>
        </w:rPr>
      </w:pPr>
      <w:r w:rsidRPr="00F111DA">
        <w:rPr>
          <w:sz w:val="20"/>
        </w:rPr>
        <w:t xml:space="preserve">In this class, software </w:t>
      </w:r>
      <w:r w:rsidR="003C2E3B">
        <w:rPr>
          <w:sz w:val="20"/>
        </w:rPr>
        <w:t xml:space="preserve">may </w:t>
      </w:r>
      <w:r w:rsidRPr="00F111DA">
        <w:rPr>
          <w:sz w:val="20"/>
        </w:rPr>
        <w:t xml:space="preserve">be used to record live class sessions. </w:t>
      </w:r>
    </w:p>
    <w:p w14:paraId="05258F7A" w14:textId="77777777" w:rsidR="00231508" w:rsidRPr="00F111DA" w:rsidRDefault="00231508" w:rsidP="00231508">
      <w:pPr>
        <w:pStyle w:val="HTMLAddress"/>
        <w:rPr>
          <w:sz w:val="20"/>
        </w:rPr>
      </w:pPr>
      <w:r w:rsidRPr="00F111DA">
        <w:rPr>
          <w:sz w:val="20"/>
        </w:rPr>
        <w:t>If you have any concerns about being recorded during class, please discuss your options with your instructor or express your concerns to the Dean of Faculty.</w:t>
      </w:r>
    </w:p>
    <w:p w14:paraId="069C0451" w14:textId="19360633" w:rsidR="00231508" w:rsidRPr="00F111DA" w:rsidRDefault="00231508" w:rsidP="00231508">
      <w:pPr>
        <w:pStyle w:val="HTMLAddress"/>
        <w:rPr>
          <w:sz w:val="20"/>
        </w:rPr>
      </w:pPr>
      <w:r w:rsidRPr="00F111DA">
        <w:rPr>
          <w:sz w:val="20"/>
        </w:rPr>
        <w:t>  </w:t>
      </w:r>
    </w:p>
    <w:p w14:paraId="2458F05D" w14:textId="77777777" w:rsidR="00002F43" w:rsidRDefault="00002F43" w:rsidP="00231508">
      <w:pPr>
        <w:pStyle w:val="HTMLAddress"/>
        <w:rPr>
          <w:bCs/>
          <w:sz w:val="20"/>
        </w:rPr>
      </w:pPr>
      <w:r>
        <w:rPr>
          <w:bCs/>
          <w:sz w:val="20"/>
        </w:rPr>
        <w:t xml:space="preserve">Students with Disabilities: </w:t>
      </w:r>
    </w:p>
    <w:p w14:paraId="7F52473D" w14:textId="0309DD4E" w:rsidR="00231508" w:rsidRPr="00F111DA" w:rsidRDefault="00231508" w:rsidP="00231508">
      <w:pPr>
        <w:pStyle w:val="HTMLAddress"/>
        <w:rPr>
          <w:sz w:val="20"/>
        </w:rPr>
      </w:pPr>
      <w:r w:rsidRPr="00F111DA">
        <w:rPr>
          <w:sz w:val="20"/>
        </w:rPr>
        <w:t>The Rehabilitation Act of 1973 and the Americans with Disabilities Act (ADA) require that “no qualified person shall, solely by reason of disability, be denied access to, be excluded from participation in, or the benefits of services, programs or activities or subjected to discrimination under any program or activity receiving federal assistance.”</w:t>
      </w:r>
    </w:p>
    <w:p w14:paraId="1283FE80" w14:textId="27AE95C3" w:rsidR="00231508" w:rsidRPr="00F111DA" w:rsidRDefault="00231508" w:rsidP="00231508">
      <w:pPr>
        <w:pStyle w:val="HTMLAddress"/>
        <w:rPr>
          <w:sz w:val="20"/>
        </w:rPr>
      </w:pPr>
      <w:r w:rsidRPr="00F111DA">
        <w:rPr>
          <w:sz w:val="20"/>
        </w:rPr>
        <w:t>If you have a disability, or feel you are in need of accommodations, please contact the Academic Resource Cen</w:t>
      </w:r>
      <w:r w:rsidR="006C29A4">
        <w:rPr>
          <w:sz w:val="20"/>
        </w:rPr>
        <w:t>ter.</w:t>
      </w:r>
    </w:p>
    <w:p w14:paraId="0EDA84DB" w14:textId="77777777" w:rsidR="00231508" w:rsidRPr="00E86D36" w:rsidRDefault="00231508" w:rsidP="00E86D36">
      <w:pPr>
        <w:pStyle w:val="HTMLAddress"/>
        <w:rPr>
          <w:sz w:val="22"/>
          <w:szCs w:val="22"/>
        </w:rPr>
      </w:pPr>
    </w:p>
    <w:p w14:paraId="75D72EB1" w14:textId="77777777" w:rsidR="00E86D36" w:rsidRPr="00E86D36" w:rsidRDefault="00E86D36" w:rsidP="00E86D36">
      <w:pPr>
        <w:pStyle w:val="HTMLAddress"/>
        <w:rPr>
          <w:sz w:val="22"/>
          <w:szCs w:val="22"/>
        </w:rPr>
      </w:pPr>
    </w:p>
    <w:p w14:paraId="2EBD519C" w14:textId="77777777" w:rsidR="00E86D36" w:rsidRPr="00D24D8B" w:rsidRDefault="00E86D36" w:rsidP="00862CB2">
      <w:pPr>
        <w:pStyle w:val="HTMLAddress"/>
        <w:rPr>
          <w:rFonts w:asciiTheme="minorHAnsi" w:hAnsiTheme="minorHAnsi"/>
          <w:sz w:val="22"/>
          <w:szCs w:val="22"/>
          <w:lang w:eastAsia="ja-JP"/>
        </w:rPr>
      </w:pPr>
    </w:p>
    <w:p w14:paraId="0342227C" w14:textId="77777777" w:rsidR="009D49C6" w:rsidRDefault="009D49C6" w:rsidP="00862CB2">
      <w:pPr>
        <w:pStyle w:val="HTMLAddress"/>
        <w:rPr>
          <w:rFonts w:asciiTheme="minorHAnsi" w:hAnsiTheme="minorHAnsi"/>
          <w:sz w:val="22"/>
          <w:szCs w:val="22"/>
          <w:lang w:eastAsia="ja-JP"/>
        </w:rPr>
      </w:pPr>
    </w:p>
    <w:p w14:paraId="1B31B21C" w14:textId="77777777" w:rsidR="009D49C6" w:rsidRDefault="009D49C6" w:rsidP="00862CB2">
      <w:pPr>
        <w:pStyle w:val="HTMLAddress"/>
        <w:rPr>
          <w:rFonts w:asciiTheme="minorHAnsi" w:hAnsiTheme="minorHAnsi"/>
          <w:sz w:val="22"/>
          <w:szCs w:val="22"/>
          <w:lang w:eastAsia="ja-JP"/>
        </w:rPr>
      </w:pPr>
    </w:p>
    <w:p w14:paraId="5C8AA574" w14:textId="77777777" w:rsidR="009D49C6" w:rsidRDefault="009D49C6" w:rsidP="00862CB2">
      <w:pPr>
        <w:pStyle w:val="HTMLAddress"/>
        <w:rPr>
          <w:rFonts w:asciiTheme="minorHAnsi" w:hAnsiTheme="minorHAnsi"/>
          <w:sz w:val="22"/>
          <w:szCs w:val="22"/>
          <w:lang w:eastAsia="ja-JP"/>
        </w:rPr>
      </w:pPr>
    </w:p>
    <w:p w14:paraId="2C641F54" w14:textId="3DE35822" w:rsidR="00862CB2" w:rsidRPr="00F111DA" w:rsidRDefault="003D2AE0" w:rsidP="00862CB2">
      <w:pPr>
        <w:pStyle w:val="HTMLAddress"/>
        <w:rPr>
          <w:rFonts w:asciiTheme="minorHAnsi" w:hAnsiTheme="minorHAnsi"/>
          <w:b/>
          <w:sz w:val="22"/>
          <w:szCs w:val="22"/>
          <w:lang w:eastAsia="ja-JP"/>
        </w:rPr>
      </w:pPr>
      <w:r w:rsidRPr="00F111DA">
        <w:rPr>
          <w:rFonts w:asciiTheme="minorHAnsi" w:hAnsiTheme="minorHAnsi"/>
          <w:b/>
          <w:sz w:val="22"/>
          <w:szCs w:val="22"/>
          <w:lang w:eastAsia="ja-JP"/>
        </w:rPr>
        <w:t>MUSC</w:t>
      </w:r>
      <w:r w:rsidR="00995EFA">
        <w:rPr>
          <w:rFonts w:asciiTheme="minorHAnsi" w:hAnsiTheme="minorHAnsi"/>
          <w:b/>
          <w:sz w:val="22"/>
          <w:szCs w:val="22"/>
          <w:lang w:eastAsia="ja-JP"/>
        </w:rPr>
        <w:t>/RELG</w:t>
      </w:r>
      <w:r w:rsidRPr="00F111DA">
        <w:rPr>
          <w:rFonts w:asciiTheme="minorHAnsi" w:hAnsiTheme="minorHAnsi"/>
          <w:b/>
          <w:sz w:val="22"/>
          <w:szCs w:val="22"/>
          <w:lang w:eastAsia="ja-JP"/>
        </w:rPr>
        <w:t>235:</w:t>
      </w:r>
    </w:p>
    <w:p w14:paraId="1812B036" w14:textId="7E8C1B2B"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 xml:space="preserve">Course Description: The history and development of hymnody and liturgical forms in the Western Church, especially as they relate to the Lutheran Divine Service, pedagogy and devotion. Special emphasis on the chorale and hymnody of the traditions of the Evangelical Lutheran Synod. </w:t>
      </w:r>
      <w:r w:rsidR="00E82D14" w:rsidRPr="00D24D8B">
        <w:rPr>
          <w:rFonts w:asciiTheme="minorHAnsi" w:hAnsiTheme="minorHAnsi"/>
          <w:sz w:val="22"/>
          <w:szCs w:val="22"/>
          <w:lang w:eastAsia="ja-JP"/>
        </w:rPr>
        <w:t xml:space="preserve"> The course integrates the academic disciplines of music, history and theology.</w:t>
      </w:r>
    </w:p>
    <w:p w14:paraId="1FFEC12A" w14:textId="77777777" w:rsidR="00862CB2" w:rsidRPr="00D24D8B" w:rsidRDefault="00862CB2" w:rsidP="00862CB2">
      <w:pPr>
        <w:pStyle w:val="HTMLAddress"/>
        <w:rPr>
          <w:rFonts w:asciiTheme="minorHAnsi" w:hAnsiTheme="minorHAnsi"/>
          <w:sz w:val="22"/>
          <w:szCs w:val="22"/>
          <w:lang w:eastAsia="ja-JP"/>
        </w:rPr>
      </w:pPr>
    </w:p>
    <w:p w14:paraId="0B452EEB" w14:textId="3D433BE2"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lastRenderedPageBreak/>
        <w:t>Course objectives: Students will demonstrate a conversant knowledge of hymnody in the liturgical life of the church, and articulate the unique doctrinal posture of the Lutheran church as it is reflected in the liturgy of the church. Students are invited to grow in appreciation of the liturgy as a means of Gospel proclamation and teaching in the church, school and home.  Hopefully all the students will discover some ne</w:t>
      </w:r>
      <w:r w:rsidR="00122512">
        <w:rPr>
          <w:rFonts w:asciiTheme="minorHAnsi" w:hAnsiTheme="minorHAnsi"/>
          <w:sz w:val="22"/>
          <w:szCs w:val="22"/>
          <w:lang w:eastAsia="ja-JP"/>
        </w:rPr>
        <w:t xml:space="preserve">w “friends” in the world of </w:t>
      </w:r>
      <w:r w:rsidRPr="00D24D8B">
        <w:rPr>
          <w:rFonts w:asciiTheme="minorHAnsi" w:hAnsiTheme="minorHAnsi"/>
          <w:sz w:val="22"/>
          <w:szCs w:val="22"/>
          <w:lang w:eastAsia="ja-JP"/>
        </w:rPr>
        <w:t>Christian worship as a result of this class.</w:t>
      </w:r>
    </w:p>
    <w:p w14:paraId="7825ABDC" w14:textId="77777777" w:rsidR="00862CB2" w:rsidRPr="00D24D8B" w:rsidRDefault="00862CB2" w:rsidP="00862CB2">
      <w:pPr>
        <w:pStyle w:val="HTMLAddress"/>
        <w:rPr>
          <w:rFonts w:asciiTheme="minorHAnsi" w:hAnsiTheme="minorHAnsi"/>
          <w:sz w:val="22"/>
          <w:szCs w:val="22"/>
          <w:lang w:eastAsia="ja-JP"/>
        </w:rPr>
      </w:pPr>
    </w:p>
    <w:p w14:paraId="583F037E" w14:textId="1420FBFC"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By the end of the term students</w:t>
      </w:r>
      <w:r w:rsidR="006C29A4">
        <w:rPr>
          <w:rFonts w:asciiTheme="minorHAnsi" w:hAnsiTheme="minorHAnsi"/>
          <w:sz w:val="22"/>
          <w:szCs w:val="22"/>
          <w:lang w:eastAsia="ja-JP"/>
        </w:rPr>
        <w:t xml:space="preserve"> are expected</w:t>
      </w:r>
      <w:r w:rsidRPr="00D24D8B">
        <w:rPr>
          <w:rFonts w:asciiTheme="minorHAnsi" w:hAnsiTheme="minorHAnsi"/>
          <w:sz w:val="22"/>
          <w:szCs w:val="22"/>
          <w:lang w:eastAsia="ja-JP"/>
        </w:rPr>
        <w:t xml:space="preserve"> to</w:t>
      </w:r>
      <w:r w:rsidR="00243A48">
        <w:rPr>
          <w:rFonts w:asciiTheme="minorHAnsi" w:hAnsiTheme="minorHAnsi"/>
          <w:sz w:val="22"/>
          <w:szCs w:val="22"/>
          <w:lang w:eastAsia="ja-JP"/>
        </w:rPr>
        <w:t>:</w:t>
      </w:r>
      <w:r w:rsidRPr="00D24D8B">
        <w:rPr>
          <w:rFonts w:asciiTheme="minorHAnsi" w:hAnsiTheme="minorHAnsi"/>
          <w:sz w:val="22"/>
          <w:szCs w:val="22"/>
          <w:lang w:eastAsia="ja-JP"/>
        </w:rPr>
        <w:t xml:space="preserve"> </w:t>
      </w:r>
    </w:p>
    <w:p w14:paraId="0475DA42"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 xml:space="preserve">1. identify the four liturgical blueprints of the western Christian tradition, and </w:t>
      </w:r>
    </w:p>
    <w:p w14:paraId="3842D584"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2. relate the practices of song to those blueprints (How is the song of the Office different from the Mass, for instance…)</w:t>
      </w:r>
    </w:p>
    <w:p w14:paraId="770603FD"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3. explain the relationship between the rule of faith (doctrine) and the way of prayer (liturgy).</w:t>
      </w:r>
    </w:p>
    <w:p w14:paraId="3CD3F559" w14:textId="77777777" w:rsidR="00862CB2" w:rsidRPr="00D24D8B" w:rsidRDefault="00862CB2" w:rsidP="00862CB2">
      <w:pPr>
        <w:pStyle w:val="HTMLAddress"/>
        <w:rPr>
          <w:rFonts w:asciiTheme="minorHAnsi" w:hAnsiTheme="minorHAnsi"/>
          <w:sz w:val="22"/>
          <w:szCs w:val="22"/>
          <w:lang w:eastAsia="ja-JP"/>
        </w:rPr>
      </w:pPr>
    </w:p>
    <w:p w14:paraId="2A783BAA" w14:textId="34819719"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 xml:space="preserve">They </w:t>
      </w:r>
      <w:r w:rsidR="006C29A4">
        <w:rPr>
          <w:rFonts w:asciiTheme="minorHAnsi" w:hAnsiTheme="minorHAnsi"/>
          <w:sz w:val="22"/>
          <w:szCs w:val="22"/>
          <w:lang w:eastAsia="ja-JP"/>
        </w:rPr>
        <w:t>are also expected to:</w:t>
      </w:r>
      <w:r w:rsidRPr="00D24D8B">
        <w:rPr>
          <w:rFonts w:asciiTheme="minorHAnsi" w:hAnsiTheme="minorHAnsi"/>
          <w:sz w:val="22"/>
          <w:szCs w:val="22"/>
          <w:lang w:eastAsia="ja-JP"/>
        </w:rPr>
        <w:t xml:space="preserve"> </w:t>
      </w:r>
    </w:p>
    <w:p w14:paraId="6195A48D" w14:textId="4F51D518"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 xml:space="preserve">4. identify the major themes, personalities, and dates of various eras and events in the history of Christian worship; </w:t>
      </w:r>
    </w:p>
    <w:p w14:paraId="44D68D1D" w14:textId="57C6691E" w:rsidR="00862CB2" w:rsidRPr="00D24D8B" w:rsidRDefault="00F746BD" w:rsidP="00862CB2">
      <w:pPr>
        <w:pStyle w:val="HTMLAddress"/>
        <w:rPr>
          <w:rFonts w:asciiTheme="minorHAnsi" w:hAnsiTheme="minorHAnsi"/>
          <w:sz w:val="22"/>
          <w:szCs w:val="22"/>
          <w:lang w:eastAsia="ja-JP"/>
        </w:rPr>
      </w:pPr>
      <w:r>
        <w:rPr>
          <w:rFonts w:asciiTheme="minorHAnsi" w:hAnsiTheme="minorHAnsi"/>
          <w:sz w:val="22"/>
          <w:szCs w:val="22"/>
          <w:lang w:eastAsia="ja-JP"/>
        </w:rPr>
        <w:t xml:space="preserve">5. describe their </w:t>
      </w:r>
      <w:r w:rsidR="00862CB2" w:rsidRPr="00D24D8B">
        <w:rPr>
          <w:rFonts w:asciiTheme="minorHAnsi" w:hAnsiTheme="minorHAnsi"/>
          <w:sz w:val="22"/>
          <w:szCs w:val="22"/>
          <w:lang w:eastAsia="ja-JP"/>
        </w:rPr>
        <w:t xml:space="preserve">impact upon the patterns and content of the liturgy and hymnody of the church. </w:t>
      </w:r>
    </w:p>
    <w:p w14:paraId="75F06DD8" w14:textId="77777777" w:rsidR="00862CB2" w:rsidRPr="00D24D8B" w:rsidRDefault="00862CB2" w:rsidP="00862CB2">
      <w:pPr>
        <w:pStyle w:val="HTMLAddress"/>
        <w:rPr>
          <w:rFonts w:asciiTheme="minorHAnsi" w:hAnsiTheme="minorHAnsi"/>
          <w:sz w:val="22"/>
          <w:szCs w:val="22"/>
          <w:lang w:eastAsia="ja-JP"/>
        </w:rPr>
      </w:pPr>
    </w:p>
    <w:p w14:paraId="23B2EF48" w14:textId="3BCD7406"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6. Students will</w:t>
      </w:r>
      <w:r w:rsidR="00D50662">
        <w:rPr>
          <w:rFonts w:asciiTheme="minorHAnsi" w:hAnsiTheme="minorHAnsi"/>
          <w:sz w:val="22"/>
          <w:szCs w:val="22"/>
          <w:lang w:eastAsia="ja-JP"/>
        </w:rPr>
        <w:t xml:space="preserve"> be able to identify at lea</w:t>
      </w:r>
      <w:r w:rsidR="00BF621C">
        <w:rPr>
          <w:rFonts w:asciiTheme="minorHAnsi" w:hAnsiTheme="minorHAnsi"/>
          <w:sz w:val="22"/>
          <w:szCs w:val="22"/>
          <w:lang w:eastAsia="ja-JP"/>
        </w:rPr>
        <w:t>st 2</w:t>
      </w:r>
      <w:r w:rsidR="00D50662">
        <w:rPr>
          <w:rFonts w:asciiTheme="minorHAnsi" w:hAnsiTheme="minorHAnsi"/>
          <w:sz w:val="22"/>
          <w:szCs w:val="22"/>
          <w:lang w:eastAsia="ja-JP"/>
        </w:rPr>
        <w:t>5</w:t>
      </w:r>
      <w:r w:rsidRPr="00D24D8B">
        <w:rPr>
          <w:rFonts w:asciiTheme="minorHAnsi" w:hAnsiTheme="minorHAnsi"/>
          <w:sz w:val="22"/>
          <w:szCs w:val="22"/>
          <w:lang w:eastAsia="ja-JP"/>
        </w:rPr>
        <w:t xml:space="preserve"> representative chorale and hymn tunes according to tune name and theological/historical tradition. </w:t>
      </w:r>
    </w:p>
    <w:p w14:paraId="229261B8" w14:textId="77777777" w:rsidR="00862CB2" w:rsidRPr="00D24D8B" w:rsidRDefault="00862CB2" w:rsidP="00862CB2">
      <w:pPr>
        <w:pStyle w:val="HTMLAddress"/>
        <w:rPr>
          <w:rFonts w:asciiTheme="minorHAnsi" w:hAnsiTheme="minorHAnsi"/>
          <w:sz w:val="22"/>
          <w:szCs w:val="22"/>
          <w:lang w:eastAsia="ja-JP"/>
        </w:rPr>
      </w:pPr>
    </w:p>
    <w:p w14:paraId="64BB8B09" w14:textId="67C151DA"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Course methodology:  Students will complete readings on the course outline in order to prepare for active participation and contribution to class discu</w:t>
      </w:r>
      <w:r w:rsidR="00D50662">
        <w:rPr>
          <w:rFonts w:asciiTheme="minorHAnsi" w:hAnsiTheme="minorHAnsi"/>
          <w:sz w:val="22"/>
          <w:szCs w:val="22"/>
          <w:lang w:eastAsia="ja-JP"/>
        </w:rPr>
        <w:t xml:space="preserve">ssion.  A short quiz will be given in </w:t>
      </w:r>
      <w:r w:rsidRPr="00D24D8B">
        <w:rPr>
          <w:rFonts w:asciiTheme="minorHAnsi" w:hAnsiTheme="minorHAnsi"/>
          <w:sz w:val="22"/>
          <w:szCs w:val="22"/>
          <w:lang w:eastAsia="ja-JP"/>
        </w:rPr>
        <w:t>each class</w:t>
      </w:r>
      <w:r w:rsidR="006C29A4">
        <w:rPr>
          <w:rFonts w:asciiTheme="minorHAnsi" w:hAnsiTheme="minorHAnsi"/>
          <w:sz w:val="22"/>
          <w:szCs w:val="22"/>
          <w:lang w:eastAsia="ja-JP"/>
        </w:rPr>
        <w:t>, and students will have the opportunity to demonstrate their ability to display lower level learning skills to exhibit their grasp of the content of lectures and readings.</w:t>
      </w:r>
    </w:p>
    <w:p w14:paraId="09D1C525" w14:textId="77777777" w:rsidR="00862CB2" w:rsidRPr="00D24D8B" w:rsidRDefault="00862CB2" w:rsidP="00862CB2">
      <w:pPr>
        <w:pStyle w:val="HTMLAddress"/>
        <w:rPr>
          <w:rFonts w:asciiTheme="minorHAnsi" w:hAnsiTheme="minorHAnsi"/>
          <w:sz w:val="22"/>
          <w:szCs w:val="22"/>
          <w:lang w:eastAsia="ja-JP"/>
        </w:rPr>
      </w:pPr>
    </w:p>
    <w:p w14:paraId="4F84CCFF" w14:textId="276992DF"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Evaluation: The daily quiz will form the bulk of the grade.  Quizzes will be based on class disc</w:t>
      </w:r>
      <w:r w:rsidR="00122512">
        <w:rPr>
          <w:rFonts w:asciiTheme="minorHAnsi" w:hAnsiTheme="minorHAnsi"/>
          <w:sz w:val="22"/>
          <w:szCs w:val="22"/>
          <w:lang w:eastAsia="ja-JP"/>
        </w:rPr>
        <w:t xml:space="preserve">ussion, reading assignments, </w:t>
      </w:r>
      <w:r w:rsidRPr="00D24D8B">
        <w:rPr>
          <w:rFonts w:asciiTheme="minorHAnsi" w:hAnsiTheme="minorHAnsi"/>
          <w:sz w:val="22"/>
          <w:szCs w:val="22"/>
          <w:lang w:eastAsia="ja-JP"/>
        </w:rPr>
        <w:t>hymn memorization</w:t>
      </w:r>
      <w:r w:rsidR="00122512">
        <w:rPr>
          <w:rFonts w:asciiTheme="minorHAnsi" w:hAnsiTheme="minorHAnsi"/>
          <w:sz w:val="22"/>
          <w:szCs w:val="22"/>
          <w:lang w:eastAsia="ja-JP"/>
        </w:rPr>
        <w:t xml:space="preserve"> and chronology</w:t>
      </w:r>
      <w:r w:rsidRPr="00D24D8B">
        <w:rPr>
          <w:rFonts w:asciiTheme="minorHAnsi" w:hAnsiTheme="minorHAnsi"/>
          <w:sz w:val="22"/>
          <w:szCs w:val="22"/>
          <w:lang w:eastAsia="ja-JP"/>
        </w:rPr>
        <w:t>. It’s assume</w:t>
      </w:r>
      <w:r w:rsidR="00D50662">
        <w:rPr>
          <w:rFonts w:asciiTheme="minorHAnsi" w:hAnsiTheme="minorHAnsi"/>
          <w:sz w:val="22"/>
          <w:szCs w:val="22"/>
          <w:lang w:eastAsia="ja-JP"/>
        </w:rPr>
        <w:t>d that everyone will be both an</w:t>
      </w:r>
      <w:r w:rsidRPr="00D24D8B">
        <w:rPr>
          <w:rFonts w:asciiTheme="minorHAnsi" w:hAnsiTheme="minorHAnsi"/>
          <w:sz w:val="22"/>
          <w:szCs w:val="22"/>
          <w:lang w:eastAsia="ja-JP"/>
        </w:rPr>
        <w:t xml:space="preserve"> active and an actual participant in the course.</w:t>
      </w:r>
    </w:p>
    <w:p w14:paraId="34B92116" w14:textId="77777777" w:rsidR="00862CB2" w:rsidRPr="00D24D8B" w:rsidRDefault="00862CB2" w:rsidP="00862CB2">
      <w:pPr>
        <w:pStyle w:val="HTMLAddress"/>
        <w:rPr>
          <w:rFonts w:asciiTheme="minorHAnsi" w:hAnsiTheme="minorHAnsi"/>
          <w:sz w:val="22"/>
          <w:szCs w:val="22"/>
          <w:lang w:eastAsia="ja-JP"/>
        </w:rPr>
      </w:pPr>
    </w:p>
    <w:p w14:paraId="75D516DC" w14:textId="6BDECDBB"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 xml:space="preserve">These quizzes (of ten to twenty points each) will accumulate to form the grade. Most of the quiz questions will be drawn from the study questions provided by the instructor. Please keep track of your “record” with each day. A = 90% +; B = 80%-89%; C </w:t>
      </w:r>
      <w:proofErr w:type="gramStart"/>
      <w:r w:rsidRPr="00D24D8B">
        <w:rPr>
          <w:rFonts w:asciiTheme="minorHAnsi" w:hAnsiTheme="minorHAnsi"/>
          <w:sz w:val="22"/>
          <w:szCs w:val="22"/>
          <w:lang w:eastAsia="ja-JP"/>
        </w:rPr>
        <w:t>=  65</w:t>
      </w:r>
      <w:proofErr w:type="gramEnd"/>
      <w:r w:rsidRPr="00D24D8B">
        <w:rPr>
          <w:rFonts w:asciiTheme="minorHAnsi" w:hAnsiTheme="minorHAnsi"/>
          <w:sz w:val="22"/>
          <w:szCs w:val="22"/>
          <w:lang w:eastAsia="ja-JP"/>
        </w:rPr>
        <w:t>%-79%; D = 55%-64%; F 54% or less.</w:t>
      </w:r>
    </w:p>
    <w:p w14:paraId="0ADAF5FA" w14:textId="77777777" w:rsidR="00862CB2" w:rsidRPr="00D24D8B" w:rsidRDefault="00862CB2" w:rsidP="00862CB2">
      <w:pPr>
        <w:pStyle w:val="HTMLAddress"/>
        <w:rPr>
          <w:rFonts w:asciiTheme="minorHAnsi" w:hAnsiTheme="minorHAnsi"/>
          <w:sz w:val="22"/>
          <w:szCs w:val="22"/>
          <w:lang w:eastAsia="ja-JP"/>
        </w:rPr>
      </w:pPr>
    </w:p>
    <w:p w14:paraId="68CB7816" w14:textId="77777777"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Required Texts:</w:t>
      </w:r>
    </w:p>
    <w:p w14:paraId="6028C049" w14:textId="0C5440F9" w:rsidR="00862CB2" w:rsidRDefault="00862CB2" w:rsidP="00862CB2">
      <w:pPr>
        <w:pStyle w:val="HTMLAddress"/>
        <w:rPr>
          <w:rFonts w:asciiTheme="minorHAnsi" w:hAnsiTheme="minorHAnsi"/>
          <w:sz w:val="22"/>
          <w:szCs w:val="22"/>
          <w:lang w:eastAsia="ja-JP"/>
        </w:rPr>
      </w:pPr>
      <w:r w:rsidRPr="00D24D8B">
        <w:rPr>
          <w:rFonts w:asciiTheme="minorHAnsi" w:hAnsiTheme="minorHAnsi"/>
          <w:b/>
          <w:sz w:val="22"/>
          <w:szCs w:val="22"/>
          <w:lang w:eastAsia="ja-JP"/>
        </w:rPr>
        <w:t>Evangelical Lutheran Hymnary</w:t>
      </w:r>
      <w:r w:rsidRPr="00D24D8B">
        <w:rPr>
          <w:rFonts w:asciiTheme="minorHAnsi" w:hAnsiTheme="minorHAnsi"/>
          <w:sz w:val="22"/>
          <w:szCs w:val="22"/>
          <w:lang w:eastAsia="ja-JP"/>
        </w:rPr>
        <w:t xml:space="preserve">, </w:t>
      </w:r>
      <w:proofErr w:type="spellStart"/>
      <w:r w:rsidRPr="00D24D8B">
        <w:rPr>
          <w:rFonts w:asciiTheme="minorHAnsi" w:hAnsiTheme="minorHAnsi"/>
          <w:sz w:val="22"/>
          <w:szCs w:val="22"/>
          <w:lang w:eastAsia="ja-JP"/>
        </w:rPr>
        <w:t>MorningStar</w:t>
      </w:r>
      <w:proofErr w:type="spellEnd"/>
      <w:r w:rsidRPr="00D24D8B">
        <w:rPr>
          <w:rFonts w:asciiTheme="minorHAnsi" w:hAnsiTheme="minorHAnsi"/>
          <w:sz w:val="22"/>
          <w:szCs w:val="22"/>
          <w:lang w:eastAsia="ja-JP"/>
        </w:rPr>
        <w:t>, 1996</w:t>
      </w:r>
    </w:p>
    <w:p w14:paraId="174D3819" w14:textId="163FF617" w:rsidR="003C2E3B" w:rsidRPr="00D24D8B" w:rsidRDefault="003C2E3B" w:rsidP="00862CB2">
      <w:pPr>
        <w:pStyle w:val="HTMLAddress"/>
        <w:rPr>
          <w:rFonts w:asciiTheme="minorHAnsi" w:hAnsiTheme="minorHAnsi"/>
          <w:sz w:val="22"/>
          <w:szCs w:val="22"/>
          <w:lang w:eastAsia="ja-JP"/>
        </w:rPr>
      </w:pPr>
      <w:r w:rsidRPr="003C2E3B">
        <w:rPr>
          <w:rFonts w:asciiTheme="minorHAnsi" w:hAnsiTheme="minorHAnsi"/>
          <w:b/>
          <w:bCs/>
          <w:sz w:val="22"/>
          <w:szCs w:val="22"/>
          <w:lang w:eastAsia="ja-JP"/>
        </w:rPr>
        <w:t>The Story of Christian Music</w:t>
      </w:r>
      <w:r>
        <w:rPr>
          <w:rFonts w:asciiTheme="minorHAnsi" w:hAnsiTheme="minorHAnsi"/>
          <w:sz w:val="22"/>
          <w:szCs w:val="22"/>
          <w:lang w:eastAsia="ja-JP"/>
        </w:rPr>
        <w:t>, Andrew Wilson Dickson. Fortress Press, 2003</w:t>
      </w:r>
    </w:p>
    <w:p w14:paraId="403B3DFB" w14:textId="444045E3" w:rsidR="00D120BD" w:rsidRPr="00D24D8B" w:rsidRDefault="00D120BD" w:rsidP="00862CB2">
      <w:pPr>
        <w:pStyle w:val="HTMLAddress"/>
        <w:rPr>
          <w:rFonts w:asciiTheme="minorHAnsi" w:hAnsiTheme="minorHAnsi"/>
          <w:sz w:val="22"/>
          <w:szCs w:val="22"/>
          <w:lang w:eastAsia="ja-JP"/>
        </w:rPr>
      </w:pPr>
      <w:r w:rsidRPr="00D120BD">
        <w:rPr>
          <w:rFonts w:asciiTheme="minorHAnsi" w:hAnsiTheme="minorHAnsi"/>
          <w:b/>
          <w:sz w:val="22"/>
          <w:szCs w:val="22"/>
          <w:lang w:eastAsia="ja-JP"/>
        </w:rPr>
        <w:t>Worship Ways</w:t>
      </w:r>
      <w:r w:rsidR="001465CE">
        <w:rPr>
          <w:rFonts w:asciiTheme="minorHAnsi" w:hAnsiTheme="minorHAnsi"/>
          <w:sz w:val="22"/>
          <w:szCs w:val="22"/>
          <w:lang w:eastAsia="ja-JP"/>
        </w:rPr>
        <w:t xml:space="preserve">, </w:t>
      </w:r>
      <w:r w:rsidR="00122512">
        <w:rPr>
          <w:rFonts w:asciiTheme="minorHAnsi" w:hAnsiTheme="minorHAnsi"/>
          <w:sz w:val="22"/>
          <w:szCs w:val="22"/>
          <w:lang w:eastAsia="ja-JP"/>
        </w:rPr>
        <w:t xml:space="preserve">Course </w:t>
      </w:r>
      <w:r w:rsidR="00F746BD">
        <w:rPr>
          <w:rFonts w:asciiTheme="minorHAnsi" w:hAnsiTheme="minorHAnsi"/>
          <w:sz w:val="22"/>
          <w:szCs w:val="22"/>
          <w:lang w:eastAsia="ja-JP"/>
        </w:rPr>
        <w:t>Handout, 2020</w:t>
      </w:r>
    </w:p>
    <w:p w14:paraId="48AB3C33" w14:textId="77777777" w:rsidR="00144236" w:rsidRPr="00D24D8B" w:rsidRDefault="00144236" w:rsidP="00862CB2">
      <w:pPr>
        <w:pStyle w:val="HTMLAddress"/>
        <w:rPr>
          <w:rFonts w:asciiTheme="minorHAnsi" w:hAnsiTheme="minorHAnsi"/>
          <w:sz w:val="22"/>
          <w:szCs w:val="22"/>
          <w:lang w:eastAsia="ja-JP"/>
        </w:rPr>
      </w:pPr>
    </w:p>
    <w:p w14:paraId="6162A1AF" w14:textId="77777777" w:rsidR="00862CB2" w:rsidRPr="00D24D8B" w:rsidRDefault="00862CB2" w:rsidP="00862CB2">
      <w:pPr>
        <w:pStyle w:val="HTMLAddress"/>
        <w:rPr>
          <w:rFonts w:asciiTheme="minorHAnsi" w:hAnsiTheme="minorHAnsi"/>
          <w:sz w:val="22"/>
          <w:szCs w:val="22"/>
          <w:lang w:eastAsia="ja-JP"/>
        </w:rPr>
      </w:pPr>
    </w:p>
    <w:p w14:paraId="2F143A26" w14:textId="1DD88472" w:rsidR="00862CB2" w:rsidRPr="00D24D8B" w:rsidRDefault="00862CB2" w:rsidP="00862CB2">
      <w:pPr>
        <w:pStyle w:val="HTMLAddress"/>
        <w:rPr>
          <w:rFonts w:asciiTheme="minorHAnsi" w:hAnsiTheme="minorHAnsi"/>
          <w:sz w:val="22"/>
          <w:szCs w:val="22"/>
          <w:lang w:eastAsia="ja-JP"/>
        </w:rPr>
      </w:pPr>
      <w:r w:rsidRPr="00D24D8B">
        <w:rPr>
          <w:rFonts w:asciiTheme="minorHAnsi" w:hAnsiTheme="minorHAnsi"/>
          <w:sz w:val="22"/>
          <w:szCs w:val="22"/>
          <w:lang w:eastAsia="ja-JP"/>
        </w:rPr>
        <w:t>Proposed Course Outline</w:t>
      </w:r>
      <w:r w:rsidR="00D24D8B" w:rsidRPr="00D24D8B">
        <w:rPr>
          <w:rFonts w:asciiTheme="minorHAnsi" w:hAnsiTheme="minorHAnsi"/>
          <w:sz w:val="22"/>
          <w:szCs w:val="22"/>
          <w:lang w:eastAsia="ja-JP"/>
        </w:rPr>
        <w:t>:</w:t>
      </w:r>
    </w:p>
    <w:p w14:paraId="3607A091" w14:textId="77777777" w:rsidR="00862CB2" w:rsidRPr="00D24D8B" w:rsidRDefault="00862CB2" w:rsidP="00862CB2">
      <w:pPr>
        <w:pStyle w:val="HTMLAddress"/>
        <w:rPr>
          <w:rFonts w:asciiTheme="minorHAnsi" w:hAnsiTheme="minorHAnsi"/>
          <w:sz w:val="22"/>
          <w:szCs w:val="22"/>
          <w:lang w:eastAsia="ja-JP"/>
        </w:rPr>
      </w:pPr>
    </w:p>
    <w:p w14:paraId="555B925D" w14:textId="1A64D625" w:rsidR="00F33272" w:rsidRPr="00D24D8B" w:rsidRDefault="00F33272" w:rsidP="00F33272">
      <w:pPr>
        <w:rPr>
          <w:sz w:val="22"/>
          <w:szCs w:val="22"/>
        </w:rPr>
      </w:pPr>
      <w:r w:rsidRPr="00D24D8B">
        <w:rPr>
          <w:sz w:val="22"/>
          <w:szCs w:val="22"/>
        </w:rPr>
        <w:t xml:space="preserve">READINGS </w:t>
      </w:r>
      <w:r w:rsidR="0014640B">
        <w:rPr>
          <w:sz w:val="22"/>
          <w:szCs w:val="22"/>
        </w:rPr>
        <w:t xml:space="preserve">and other assignments listed for the day </w:t>
      </w:r>
      <w:r w:rsidRPr="00D24D8B">
        <w:rPr>
          <w:sz w:val="22"/>
          <w:szCs w:val="22"/>
        </w:rPr>
        <w:t xml:space="preserve">assigned for the day should be completed </w:t>
      </w:r>
      <w:r w:rsidR="0014640B">
        <w:rPr>
          <w:sz w:val="22"/>
          <w:szCs w:val="22"/>
        </w:rPr>
        <w:t xml:space="preserve">PRIOR </w:t>
      </w:r>
      <w:r w:rsidRPr="00D24D8B">
        <w:rPr>
          <w:sz w:val="22"/>
          <w:szCs w:val="22"/>
        </w:rPr>
        <w:t xml:space="preserve">to that class period.  </w:t>
      </w:r>
    </w:p>
    <w:p w14:paraId="0659B497" w14:textId="77777777" w:rsidR="008F7984" w:rsidRDefault="00F33272" w:rsidP="00F33272">
      <w:pPr>
        <w:rPr>
          <w:sz w:val="22"/>
          <w:szCs w:val="22"/>
        </w:rPr>
      </w:pPr>
      <w:r w:rsidRPr="00D24D8B">
        <w:rPr>
          <w:sz w:val="22"/>
          <w:szCs w:val="22"/>
        </w:rPr>
        <w:t xml:space="preserve">(Reading Sources and abbreviations: </w:t>
      </w:r>
    </w:p>
    <w:p w14:paraId="70BAFC74" w14:textId="3A71C8AB" w:rsidR="008F7984" w:rsidRDefault="008F7984" w:rsidP="00F33272">
      <w:pPr>
        <w:rPr>
          <w:color w:val="FF0000"/>
          <w:sz w:val="22"/>
          <w:szCs w:val="22"/>
        </w:rPr>
      </w:pPr>
      <w:r>
        <w:rPr>
          <w:b/>
          <w:sz w:val="22"/>
          <w:szCs w:val="22"/>
        </w:rPr>
        <w:t>WW</w:t>
      </w:r>
      <w:r w:rsidRPr="008F7984">
        <w:rPr>
          <w:sz w:val="22"/>
          <w:szCs w:val="22"/>
        </w:rPr>
        <w:t xml:space="preserve">= Worship Ways </w:t>
      </w:r>
      <w:r w:rsidR="00F33272" w:rsidRPr="008F7984">
        <w:rPr>
          <w:sz w:val="22"/>
          <w:szCs w:val="22"/>
        </w:rPr>
        <w:t>posted</w:t>
      </w:r>
      <w:r w:rsidR="00F33272" w:rsidRPr="00D24D8B">
        <w:rPr>
          <w:sz w:val="22"/>
          <w:szCs w:val="22"/>
        </w:rPr>
        <w:t xml:space="preserve"> on </w:t>
      </w:r>
      <w:proofErr w:type="spellStart"/>
      <w:r w:rsidR="00F33272" w:rsidRPr="00D24D8B">
        <w:rPr>
          <w:sz w:val="22"/>
          <w:szCs w:val="22"/>
        </w:rPr>
        <w:t>MyBLC</w:t>
      </w:r>
      <w:proofErr w:type="spellEnd"/>
      <w:r w:rsidR="00F33272" w:rsidRPr="00D24D8B">
        <w:rPr>
          <w:sz w:val="22"/>
          <w:szCs w:val="22"/>
        </w:rPr>
        <w:t>,</w:t>
      </w:r>
      <w:r w:rsidR="00F33272" w:rsidRPr="00D24D8B">
        <w:rPr>
          <w:color w:val="FF0000"/>
          <w:sz w:val="22"/>
          <w:szCs w:val="22"/>
        </w:rPr>
        <w:t xml:space="preserve"> </w:t>
      </w:r>
    </w:p>
    <w:p w14:paraId="06D6E266" w14:textId="77777777" w:rsidR="008F7984" w:rsidRDefault="00F33272" w:rsidP="00F33272">
      <w:pPr>
        <w:rPr>
          <w:b/>
          <w:sz w:val="22"/>
          <w:szCs w:val="22"/>
        </w:rPr>
      </w:pPr>
      <w:r w:rsidRPr="00D24D8B">
        <w:rPr>
          <w:b/>
          <w:sz w:val="22"/>
          <w:szCs w:val="22"/>
        </w:rPr>
        <w:lastRenderedPageBreak/>
        <w:t>ELH</w:t>
      </w:r>
      <w:r w:rsidRPr="00D24D8B">
        <w:rPr>
          <w:sz w:val="22"/>
          <w:szCs w:val="22"/>
        </w:rPr>
        <w:t xml:space="preserve"> = Evangelical Lutheran Hymnary,</w:t>
      </w:r>
      <w:r w:rsidRPr="00D24D8B">
        <w:rPr>
          <w:b/>
          <w:sz w:val="22"/>
          <w:szCs w:val="22"/>
        </w:rPr>
        <w:t xml:space="preserve"> </w:t>
      </w:r>
    </w:p>
    <w:p w14:paraId="350ADF04" w14:textId="3524200A" w:rsidR="00F33272" w:rsidRDefault="003C2E3B" w:rsidP="00F33272">
      <w:pPr>
        <w:rPr>
          <w:sz w:val="22"/>
          <w:szCs w:val="22"/>
        </w:rPr>
      </w:pPr>
      <w:r>
        <w:rPr>
          <w:b/>
          <w:sz w:val="22"/>
          <w:szCs w:val="22"/>
        </w:rPr>
        <w:t>SCM</w:t>
      </w:r>
      <w:r w:rsidR="00D120BD">
        <w:rPr>
          <w:b/>
          <w:sz w:val="22"/>
          <w:szCs w:val="22"/>
        </w:rPr>
        <w:t xml:space="preserve">= </w:t>
      </w:r>
      <w:r>
        <w:rPr>
          <w:sz w:val="22"/>
          <w:szCs w:val="22"/>
        </w:rPr>
        <w:t>Story of Christian Music</w:t>
      </w:r>
      <w:r w:rsidR="00F33272" w:rsidRPr="00D24D8B">
        <w:rPr>
          <w:sz w:val="22"/>
          <w:szCs w:val="22"/>
        </w:rPr>
        <w:t>)</w:t>
      </w:r>
    </w:p>
    <w:p w14:paraId="77FBD7C0" w14:textId="77777777" w:rsidR="003B6F1A" w:rsidRDefault="003B6F1A" w:rsidP="00F33272">
      <w:pPr>
        <w:rPr>
          <w:sz w:val="22"/>
          <w:szCs w:val="22"/>
        </w:rPr>
      </w:pPr>
    </w:p>
    <w:p w14:paraId="1390DCC2" w14:textId="77777777" w:rsidR="003B6F1A" w:rsidRDefault="003B6F1A" w:rsidP="00F33272">
      <w:pPr>
        <w:rPr>
          <w:sz w:val="22"/>
          <w:szCs w:val="22"/>
        </w:rPr>
      </w:pPr>
    </w:p>
    <w:p w14:paraId="13640115" w14:textId="68B23DB9" w:rsidR="001E1AB8" w:rsidRPr="00D24D8B" w:rsidRDefault="001E1AB8" w:rsidP="001E1AB8">
      <w:pPr>
        <w:rPr>
          <w:sz w:val="22"/>
          <w:szCs w:val="22"/>
        </w:rPr>
      </w:pPr>
      <w:r>
        <w:rPr>
          <w:sz w:val="22"/>
          <w:szCs w:val="22"/>
        </w:rPr>
        <w:t xml:space="preserve">1. </w:t>
      </w:r>
      <w:r w:rsidR="00653A2D">
        <w:rPr>
          <w:sz w:val="22"/>
          <w:szCs w:val="22"/>
        </w:rPr>
        <w:t>(1/12</w:t>
      </w:r>
      <w:r w:rsidR="0014619A">
        <w:rPr>
          <w:sz w:val="22"/>
          <w:szCs w:val="22"/>
        </w:rPr>
        <w:t>)</w:t>
      </w:r>
      <w:r w:rsidR="00995EFA">
        <w:rPr>
          <w:sz w:val="22"/>
          <w:szCs w:val="22"/>
        </w:rPr>
        <w:t xml:space="preserve"> </w:t>
      </w:r>
      <w:r w:rsidRPr="00D24D8B">
        <w:rPr>
          <w:sz w:val="22"/>
          <w:szCs w:val="22"/>
        </w:rPr>
        <w:t>Course Intro; Hymn pedigree.</w:t>
      </w:r>
    </w:p>
    <w:p w14:paraId="493588B4" w14:textId="09563011" w:rsidR="00BF621C" w:rsidRDefault="001E1AB8" w:rsidP="00BF621C">
      <w:pPr>
        <w:rPr>
          <w:rFonts w:ascii="Bodoni 72 Oldstyle Book" w:hAnsi="Bodoni 72 Oldstyle Book"/>
          <w:sz w:val="20"/>
          <w:szCs w:val="20"/>
        </w:rPr>
      </w:pPr>
      <w:r w:rsidRPr="00D24D8B">
        <w:rPr>
          <w:sz w:val="22"/>
          <w:szCs w:val="22"/>
        </w:rPr>
        <w:t xml:space="preserve">Memorization; list of terms, dates and tunes </w:t>
      </w:r>
      <w:r w:rsidRPr="00D24D8B">
        <w:rPr>
          <w:color w:val="FF0000"/>
          <w:sz w:val="22"/>
          <w:szCs w:val="22"/>
        </w:rPr>
        <w:t>(MYBLC)</w:t>
      </w:r>
    </w:p>
    <w:p w14:paraId="4A7EC288" w14:textId="77777777" w:rsidR="001D4257" w:rsidRDefault="00BF621C" w:rsidP="00BF621C">
      <w:pPr>
        <w:rPr>
          <w:rFonts w:ascii="Cambria" w:hAnsi="Cambria"/>
          <w:sz w:val="22"/>
          <w:szCs w:val="22"/>
        </w:rPr>
      </w:pPr>
      <w:r w:rsidRPr="007E092D">
        <w:rPr>
          <w:rFonts w:ascii="Cambria" w:hAnsi="Cambria"/>
          <w:sz w:val="22"/>
          <w:szCs w:val="22"/>
        </w:rPr>
        <w:t>H</w:t>
      </w:r>
      <w:r w:rsidR="001D4257">
        <w:rPr>
          <w:rFonts w:ascii="Cambria" w:hAnsi="Cambria"/>
          <w:sz w:val="22"/>
          <w:szCs w:val="22"/>
        </w:rPr>
        <w:t>elp sheet</w:t>
      </w:r>
    </w:p>
    <w:p w14:paraId="3B8830F3" w14:textId="38E3FE71" w:rsidR="00BF621C" w:rsidRPr="007E092D" w:rsidRDefault="001D4257" w:rsidP="00BF621C">
      <w:pPr>
        <w:rPr>
          <w:rFonts w:ascii="Cambria" w:hAnsi="Cambria"/>
          <w:sz w:val="22"/>
          <w:szCs w:val="22"/>
        </w:rPr>
      </w:pPr>
      <w:proofErr w:type="spellStart"/>
      <w:r>
        <w:rPr>
          <w:rFonts w:ascii="Cambria" w:hAnsi="Cambria"/>
          <w:sz w:val="22"/>
          <w:szCs w:val="22"/>
        </w:rPr>
        <w:t>H</w:t>
      </w:r>
      <w:r w:rsidR="00BF621C" w:rsidRPr="007E092D">
        <w:rPr>
          <w:rFonts w:ascii="Cambria" w:hAnsi="Cambria"/>
          <w:sz w:val="22"/>
          <w:szCs w:val="22"/>
        </w:rPr>
        <w:t>ymntunes</w:t>
      </w:r>
      <w:proofErr w:type="spellEnd"/>
      <w:r w:rsidR="00BF621C" w:rsidRPr="007E092D">
        <w:rPr>
          <w:rFonts w:ascii="Cambria" w:hAnsi="Cambria"/>
          <w:sz w:val="22"/>
          <w:szCs w:val="22"/>
        </w:rPr>
        <w:t xml:space="preserve"> from the Latin Church: </w:t>
      </w:r>
    </w:p>
    <w:p w14:paraId="72CA9FA8" w14:textId="77777777" w:rsidR="00BF621C" w:rsidRPr="007E092D" w:rsidRDefault="00BF621C" w:rsidP="00BF621C">
      <w:pPr>
        <w:rPr>
          <w:rFonts w:ascii="Cambria" w:hAnsi="Cambria"/>
          <w:sz w:val="22"/>
          <w:szCs w:val="22"/>
        </w:rPr>
      </w:pPr>
      <w:r w:rsidRPr="007E092D">
        <w:rPr>
          <w:rFonts w:ascii="Cambria" w:hAnsi="Cambria"/>
          <w:sz w:val="22"/>
          <w:szCs w:val="22"/>
        </w:rPr>
        <w:t>Dies Irae 537</w:t>
      </w:r>
    </w:p>
    <w:p w14:paraId="625BF7E0" w14:textId="45EDE132" w:rsidR="00BF621C" w:rsidRDefault="00BF621C" w:rsidP="00BF621C">
      <w:pPr>
        <w:rPr>
          <w:rFonts w:ascii="Cambria" w:hAnsi="Cambria"/>
          <w:sz w:val="22"/>
          <w:szCs w:val="22"/>
        </w:rPr>
      </w:pPr>
      <w:proofErr w:type="spellStart"/>
      <w:r w:rsidRPr="007E092D">
        <w:rPr>
          <w:rFonts w:ascii="Cambria" w:hAnsi="Cambria"/>
          <w:sz w:val="22"/>
          <w:szCs w:val="22"/>
        </w:rPr>
        <w:t>Divinum</w:t>
      </w:r>
      <w:proofErr w:type="spellEnd"/>
      <w:r w:rsidRPr="007E092D">
        <w:rPr>
          <w:rFonts w:ascii="Cambria" w:hAnsi="Cambria"/>
          <w:sz w:val="22"/>
          <w:szCs w:val="22"/>
        </w:rPr>
        <w:t xml:space="preserve"> </w:t>
      </w:r>
      <w:proofErr w:type="spellStart"/>
      <w:r w:rsidRPr="007E092D">
        <w:rPr>
          <w:rFonts w:ascii="Cambria" w:hAnsi="Cambria"/>
          <w:sz w:val="22"/>
          <w:szCs w:val="22"/>
        </w:rPr>
        <w:t>Mysterium</w:t>
      </w:r>
      <w:proofErr w:type="spellEnd"/>
      <w:r w:rsidRPr="007E092D">
        <w:rPr>
          <w:rFonts w:ascii="Cambria" w:hAnsi="Cambria"/>
          <w:sz w:val="22"/>
          <w:szCs w:val="22"/>
        </w:rPr>
        <w:t xml:space="preserve"> 181</w:t>
      </w:r>
    </w:p>
    <w:p w14:paraId="51E51288" w14:textId="2850E58A" w:rsidR="003C2E3B" w:rsidRDefault="003C2E3B" w:rsidP="00BF621C">
      <w:pPr>
        <w:rPr>
          <w:rFonts w:ascii="Cambria" w:hAnsi="Cambria"/>
          <w:sz w:val="22"/>
          <w:szCs w:val="22"/>
        </w:rPr>
      </w:pPr>
      <w:r>
        <w:rPr>
          <w:rFonts w:ascii="Cambria" w:hAnsi="Cambria"/>
          <w:sz w:val="22"/>
          <w:szCs w:val="22"/>
        </w:rPr>
        <w:t>SCM: Intro; The Power of Music. 9-13</w:t>
      </w:r>
    </w:p>
    <w:p w14:paraId="428295C1" w14:textId="683B2212" w:rsidR="00472B66" w:rsidRPr="007E092D" w:rsidRDefault="00472B66" w:rsidP="00BF621C">
      <w:pPr>
        <w:rPr>
          <w:rFonts w:ascii="Cambria" w:hAnsi="Cambria"/>
          <w:sz w:val="22"/>
          <w:szCs w:val="22"/>
        </w:rPr>
      </w:pPr>
      <w:r>
        <w:rPr>
          <w:rFonts w:ascii="Cambria" w:hAnsi="Cambria"/>
          <w:sz w:val="22"/>
          <w:szCs w:val="22"/>
        </w:rPr>
        <w:t>What is a canticle? A song from the Bible, not from the Psalms.</w:t>
      </w:r>
    </w:p>
    <w:p w14:paraId="7E8A4EE7" w14:textId="77777777" w:rsidR="001E1AB8" w:rsidRPr="00D24D8B" w:rsidRDefault="001E1AB8" w:rsidP="001E1AB8">
      <w:pPr>
        <w:rPr>
          <w:sz w:val="22"/>
          <w:szCs w:val="22"/>
        </w:rPr>
      </w:pPr>
    </w:p>
    <w:p w14:paraId="23510673" w14:textId="5198107B" w:rsidR="003B6F1A" w:rsidRDefault="001E1AB8" w:rsidP="00F33272">
      <w:pPr>
        <w:rPr>
          <w:sz w:val="22"/>
          <w:szCs w:val="22"/>
        </w:rPr>
      </w:pPr>
      <w:r>
        <w:rPr>
          <w:sz w:val="22"/>
          <w:szCs w:val="22"/>
        </w:rPr>
        <w:t xml:space="preserve">2. </w:t>
      </w:r>
      <w:r w:rsidR="00653A2D">
        <w:rPr>
          <w:sz w:val="22"/>
          <w:szCs w:val="22"/>
        </w:rPr>
        <w:t>(1/14</w:t>
      </w:r>
      <w:r w:rsidR="0014619A">
        <w:rPr>
          <w:sz w:val="22"/>
          <w:szCs w:val="22"/>
        </w:rPr>
        <w:t xml:space="preserve">) </w:t>
      </w:r>
      <w:r w:rsidR="00BF621C">
        <w:rPr>
          <w:sz w:val="22"/>
          <w:szCs w:val="22"/>
        </w:rPr>
        <w:t>WW: The Song of the Church and the Elements of Music, 1-4</w:t>
      </w:r>
    </w:p>
    <w:p w14:paraId="258EAFF4" w14:textId="77777777" w:rsidR="002E29DC" w:rsidRDefault="002E29DC" w:rsidP="007E092D">
      <w:pPr>
        <w:rPr>
          <w:sz w:val="22"/>
          <w:szCs w:val="22"/>
        </w:rPr>
      </w:pPr>
    </w:p>
    <w:p w14:paraId="706AFFCF" w14:textId="76283CC8" w:rsidR="007E092D" w:rsidRPr="007E092D" w:rsidRDefault="00270982" w:rsidP="007E092D">
      <w:pPr>
        <w:rPr>
          <w:sz w:val="22"/>
          <w:szCs w:val="22"/>
        </w:rPr>
      </w:pPr>
      <w:r w:rsidRPr="00122512">
        <w:rPr>
          <w:sz w:val="22"/>
          <w:szCs w:val="22"/>
          <w:u w:val="single"/>
        </w:rPr>
        <w:t>Memorization</w:t>
      </w:r>
      <w:r>
        <w:rPr>
          <w:sz w:val="22"/>
          <w:szCs w:val="22"/>
        </w:rPr>
        <w:t xml:space="preserve">: </w:t>
      </w:r>
      <w:r w:rsidR="007E092D" w:rsidRPr="007E092D">
        <w:rPr>
          <w:sz w:val="22"/>
          <w:szCs w:val="22"/>
        </w:rPr>
        <w:t>What are the five ELEMENTS of music?</w:t>
      </w:r>
    </w:p>
    <w:p w14:paraId="05F7EAED" w14:textId="77777777" w:rsidR="007E092D" w:rsidRPr="007E092D" w:rsidRDefault="007E092D" w:rsidP="007E092D">
      <w:pPr>
        <w:rPr>
          <w:sz w:val="22"/>
          <w:szCs w:val="22"/>
        </w:rPr>
      </w:pPr>
      <w:r w:rsidRPr="007E092D">
        <w:rPr>
          <w:b/>
          <w:bCs/>
          <w:sz w:val="22"/>
          <w:szCs w:val="22"/>
        </w:rPr>
        <w:t>Melody</w:t>
      </w:r>
      <w:r w:rsidRPr="007E092D">
        <w:rPr>
          <w:sz w:val="22"/>
          <w:szCs w:val="22"/>
        </w:rPr>
        <w:t xml:space="preserve">: a collection or set of subsequently sounded pitches or tones </w:t>
      </w:r>
    </w:p>
    <w:p w14:paraId="12FC2FE9" w14:textId="77777777" w:rsidR="007E092D" w:rsidRPr="007E092D" w:rsidRDefault="007E092D" w:rsidP="007E092D">
      <w:pPr>
        <w:rPr>
          <w:sz w:val="22"/>
          <w:szCs w:val="22"/>
        </w:rPr>
      </w:pPr>
      <w:r w:rsidRPr="007E092D">
        <w:rPr>
          <w:b/>
          <w:bCs/>
          <w:sz w:val="22"/>
          <w:szCs w:val="22"/>
        </w:rPr>
        <w:t>Rhythm</w:t>
      </w:r>
      <w:r w:rsidRPr="007E092D">
        <w:rPr>
          <w:sz w:val="22"/>
          <w:szCs w:val="22"/>
        </w:rPr>
        <w:t xml:space="preserve">: the division of time into recognizable units </w:t>
      </w:r>
    </w:p>
    <w:p w14:paraId="6FC6BEC1" w14:textId="77777777" w:rsidR="007E092D" w:rsidRPr="007E092D" w:rsidRDefault="007E092D" w:rsidP="007E092D">
      <w:pPr>
        <w:rPr>
          <w:sz w:val="22"/>
          <w:szCs w:val="22"/>
        </w:rPr>
      </w:pPr>
      <w:r w:rsidRPr="007E092D">
        <w:rPr>
          <w:b/>
          <w:bCs/>
          <w:sz w:val="22"/>
          <w:szCs w:val="22"/>
        </w:rPr>
        <w:t>Harmony</w:t>
      </w:r>
      <w:r w:rsidRPr="007E092D">
        <w:rPr>
          <w:sz w:val="22"/>
          <w:szCs w:val="22"/>
        </w:rPr>
        <w:t xml:space="preserve">: a collection or set of simultaneously sounding pitches </w:t>
      </w:r>
    </w:p>
    <w:p w14:paraId="3690EC66" w14:textId="77777777" w:rsidR="007E092D" w:rsidRPr="007E092D" w:rsidRDefault="007E092D" w:rsidP="007E092D">
      <w:pPr>
        <w:rPr>
          <w:sz w:val="22"/>
          <w:szCs w:val="22"/>
        </w:rPr>
      </w:pPr>
      <w:r w:rsidRPr="007E092D">
        <w:rPr>
          <w:b/>
          <w:bCs/>
          <w:sz w:val="22"/>
          <w:szCs w:val="22"/>
        </w:rPr>
        <w:t>Tone Color</w:t>
      </w:r>
      <w:r w:rsidRPr="007E092D">
        <w:rPr>
          <w:sz w:val="22"/>
          <w:szCs w:val="22"/>
        </w:rPr>
        <w:t xml:space="preserve">:  the characteristic or idiomatic sound produced by a specific instrument, and its combination with other instruments relative to pitch and “ensemble” (grouping) </w:t>
      </w:r>
    </w:p>
    <w:p w14:paraId="70C9C950" w14:textId="77777777" w:rsidR="007E092D" w:rsidRDefault="007E092D" w:rsidP="007E092D">
      <w:pPr>
        <w:rPr>
          <w:sz w:val="22"/>
          <w:szCs w:val="22"/>
        </w:rPr>
      </w:pPr>
      <w:r w:rsidRPr="007E092D">
        <w:rPr>
          <w:b/>
          <w:bCs/>
          <w:sz w:val="22"/>
          <w:szCs w:val="22"/>
        </w:rPr>
        <w:t>Form</w:t>
      </w:r>
      <w:r w:rsidRPr="007E092D">
        <w:rPr>
          <w:sz w:val="22"/>
          <w:szCs w:val="22"/>
        </w:rPr>
        <w:t xml:space="preserve">: the construction of musical expressions into recognizable units </w:t>
      </w:r>
    </w:p>
    <w:p w14:paraId="1F194ACB" w14:textId="7E9A85CE" w:rsidR="007E092D" w:rsidRPr="007E092D" w:rsidRDefault="007E092D" w:rsidP="007E092D">
      <w:pPr>
        <w:rPr>
          <w:i/>
          <w:sz w:val="22"/>
          <w:szCs w:val="22"/>
        </w:rPr>
      </w:pPr>
      <w:proofErr w:type="spellStart"/>
      <w:r w:rsidRPr="007E092D">
        <w:rPr>
          <w:i/>
          <w:sz w:val="22"/>
          <w:szCs w:val="22"/>
        </w:rPr>
        <w:t>Mrhtcf</w:t>
      </w:r>
      <w:proofErr w:type="spellEnd"/>
      <w:r w:rsidRPr="007E092D">
        <w:rPr>
          <w:i/>
          <w:sz w:val="22"/>
          <w:szCs w:val="22"/>
        </w:rPr>
        <w:t xml:space="preserve"> (My </w:t>
      </w:r>
      <w:proofErr w:type="gramStart"/>
      <w:r w:rsidRPr="007E092D">
        <w:rPr>
          <w:i/>
          <w:sz w:val="22"/>
          <w:szCs w:val="22"/>
        </w:rPr>
        <w:t>right hand</w:t>
      </w:r>
      <w:proofErr w:type="gramEnd"/>
      <w:r w:rsidRPr="007E092D">
        <w:rPr>
          <w:i/>
          <w:sz w:val="22"/>
          <w:szCs w:val="22"/>
        </w:rPr>
        <w:t xml:space="preserve"> touches </w:t>
      </w:r>
      <w:r>
        <w:rPr>
          <w:i/>
          <w:sz w:val="22"/>
          <w:szCs w:val="22"/>
        </w:rPr>
        <w:t xml:space="preserve">Cupid’s </w:t>
      </w:r>
      <w:r w:rsidRPr="007E092D">
        <w:rPr>
          <w:i/>
          <w:sz w:val="22"/>
          <w:szCs w:val="22"/>
        </w:rPr>
        <w:t>face.)</w:t>
      </w:r>
    </w:p>
    <w:p w14:paraId="7AA1752D" w14:textId="77777777" w:rsidR="007E092D" w:rsidRPr="007E092D" w:rsidRDefault="007E092D" w:rsidP="007E092D">
      <w:pPr>
        <w:rPr>
          <w:sz w:val="22"/>
          <w:szCs w:val="22"/>
        </w:rPr>
      </w:pPr>
    </w:p>
    <w:p w14:paraId="22E7473F" w14:textId="513C0AAB" w:rsidR="007E092D" w:rsidRPr="007E092D" w:rsidRDefault="007E092D" w:rsidP="007E092D">
      <w:pPr>
        <w:rPr>
          <w:sz w:val="22"/>
          <w:szCs w:val="22"/>
        </w:rPr>
      </w:pPr>
      <w:r w:rsidRPr="007E092D">
        <w:rPr>
          <w:sz w:val="22"/>
          <w:szCs w:val="22"/>
        </w:rPr>
        <w:t>The Lutheran Chorale:</w:t>
      </w:r>
    </w:p>
    <w:p w14:paraId="1DA50CA9" w14:textId="77777777" w:rsidR="007E092D" w:rsidRPr="007E092D" w:rsidRDefault="007E092D" w:rsidP="007E092D">
      <w:pPr>
        <w:rPr>
          <w:sz w:val="22"/>
          <w:szCs w:val="22"/>
        </w:rPr>
      </w:pPr>
      <w:proofErr w:type="spellStart"/>
      <w:r w:rsidRPr="007E092D">
        <w:rPr>
          <w:sz w:val="22"/>
          <w:szCs w:val="22"/>
        </w:rPr>
        <w:t>Allein</w:t>
      </w:r>
      <w:proofErr w:type="spellEnd"/>
      <w:r w:rsidRPr="007E092D">
        <w:rPr>
          <w:sz w:val="22"/>
          <w:szCs w:val="22"/>
        </w:rPr>
        <w:t xml:space="preserve"> Gott in der </w:t>
      </w:r>
      <w:proofErr w:type="spellStart"/>
      <w:proofErr w:type="gramStart"/>
      <w:r w:rsidRPr="007E092D">
        <w:rPr>
          <w:sz w:val="22"/>
          <w:szCs w:val="22"/>
        </w:rPr>
        <w:t>Höh</w:t>
      </w:r>
      <w:proofErr w:type="spellEnd"/>
      <w:r w:rsidRPr="007E092D">
        <w:rPr>
          <w:sz w:val="22"/>
          <w:szCs w:val="22"/>
        </w:rPr>
        <w:t xml:space="preserve">  35</w:t>
      </w:r>
      <w:proofErr w:type="gramEnd"/>
    </w:p>
    <w:p w14:paraId="5FE381E4" w14:textId="77777777" w:rsidR="007E092D" w:rsidRPr="007E092D" w:rsidRDefault="007E092D" w:rsidP="007E092D">
      <w:pPr>
        <w:rPr>
          <w:sz w:val="22"/>
          <w:szCs w:val="22"/>
        </w:rPr>
      </w:pPr>
      <w:r w:rsidRPr="007E092D">
        <w:rPr>
          <w:sz w:val="22"/>
          <w:szCs w:val="22"/>
        </w:rPr>
        <w:t xml:space="preserve">Christ Lag in </w:t>
      </w:r>
      <w:proofErr w:type="spellStart"/>
      <w:r w:rsidRPr="007E092D">
        <w:rPr>
          <w:sz w:val="22"/>
          <w:szCs w:val="22"/>
        </w:rPr>
        <w:t>Todesbanden</w:t>
      </w:r>
      <w:proofErr w:type="spellEnd"/>
      <w:r w:rsidRPr="007E092D">
        <w:rPr>
          <w:sz w:val="22"/>
          <w:szCs w:val="22"/>
        </w:rPr>
        <w:t xml:space="preserve"> 343</w:t>
      </w:r>
    </w:p>
    <w:p w14:paraId="7CB724A3" w14:textId="77777777" w:rsidR="007E092D" w:rsidRDefault="007E092D" w:rsidP="00F33272">
      <w:pPr>
        <w:rPr>
          <w:sz w:val="22"/>
          <w:szCs w:val="22"/>
        </w:rPr>
      </w:pPr>
    </w:p>
    <w:p w14:paraId="69C99B80" w14:textId="196584BA" w:rsidR="003B6F1A" w:rsidRDefault="001E1AB8" w:rsidP="00F33272">
      <w:pPr>
        <w:rPr>
          <w:sz w:val="22"/>
          <w:szCs w:val="22"/>
        </w:rPr>
      </w:pPr>
      <w:r>
        <w:rPr>
          <w:sz w:val="22"/>
          <w:szCs w:val="22"/>
        </w:rPr>
        <w:t xml:space="preserve">3. </w:t>
      </w:r>
      <w:r w:rsidR="00BF621C">
        <w:rPr>
          <w:sz w:val="22"/>
          <w:szCs w:val="22"/>
        </w:rPr>
        <w:t>WW: Lutheran Hymnody, 5-6</w:t>
      </w:r>
      <w:r w:rsidR="0014619A">
        <w:rPr>
          <w:sz w:val="22"/>
          <w:szCs w:val="22"/>
        </w:rPr>
        <w:t>; WW The Way of Faith and Prayer, p. 6,7</w:t>
      </w:r>
    </w:p>
    <w:p w14:paraId="579B5C94" w14:textId="0D31DB24" w:rsidR="003C2E3B" w:rsidRDefault="003C2E3B" w:rsidP="00F33272">
      <w:pPr>
        <w:rPr>
          <w:sz w:val="22"/>
          <w:szCs w:val="22"/>
        </w:rPr>
      </w:pPr>
      <w:r>
        <w:rPr>
          <w:sz w:val="22"/>
          <w:szCs w:val="22"/>
        </w:rPr>
        <w:t>SCM Psalms in Temple Worship, 20-21</w:t>
      </w:r>
    </w:p>
    <w:p w14:paraId="44B1B2AC" w14:textId="77777777" w:rsidR="00400F80" w:rsidRDefault="00400F80" w:rsidP="00F33272">
      <w:pPr>
        <w:rPr>
          <w:sz w:val="22"/>
          <w:szCs w:val="22"/>
        </w:rPr>
      </w:pPr>
    </w:p>
    <w:p w14:paraId="0DEC75DF" w14:textId="00B0AA30" w:rsidR="003017E2" w:rsidRDefault="00270982" w:rsidP="00F33272">
      <w:pPr>
        <w:rPr>
          <w:sz w:val="22"/>
          <w:szCs w:val="22"/>
        </w:rPr>
      </w:pPr>
      <w:r w:rsidRPr="00122512">
        <w:rPr>
          <w:sz w:val="22"/>
          <w:szCs w:val="22"/>
          <w:u w:val="single"/>
        </w:rPr>
        <w:t>Memorization</w:t>
      </w:r>
      <w:r>
        <w:rPr>
          <w:sz w:val="22"/>
          <w:szCs w:val="22"/>
        </w:rPr>
        <w:t xml:space="preserve">: </w:t>
      </w:r>
      <w:r w:rsidR="003017E2" w:rsidRPr="003017E2">
        <w:rPr>
          <w:sz w:val="22"/>
          <w:szCs w:val="22"/>
        </w:rPr>
        <w:t>What is a Chorale? Vernacular, Lutheran hymn written between 1520 and 1750.</w:t>
      </w:r>
    </w:p>
    <w:p w14:paraId="32AF71D2" w14:textId="74DD8A3F" w:rsidR="007E092D" w:rsidRPr="007E092D" w:rsidRDefault="007E092D" w:rsidP="007E092D">
      <w:pPr>
        <w:rPr>
          <w:sz w:val="22"/>
          <w:szCs w:val="22"/>
        </w:rPr>
      </w:pPr>
      <w:r w:rsidRPr="007E092D">
        <w:rPr>
          <w:sz w:val="22"/>
          <w:szCs w:val="22"/>
        </w:rPr>
        <w:t>The Lutheran Chorale:</w:t>
      </w:r>
    </w:p>
    <w:p w14:paraId="0AF3DADB" w14:textId="77777777" w:rsidR="007E092D" w:rsidRPr="007E092D" w:rsidRDefault="007E092D" w:rsidP="007E092D">
      <w:pPr>
        <w:rPr>
          <w:sz w:val="22"/>
          <w:szCs w:val="22"/>
        </w:rPr>
      </w:pPr>
      <w:r w:rsidRPr="007E092D">
        <w:rPr>
          <w:sz w:val="22"/>
          <w:szCs w:val="22"/>
        </w:rPr>
        <w:t xml:space="preserve">Es </w:t>
      </w:r>
      <w:proofErr w:type="spellStart"/>
      <w:r w:rsidRPr="007E092D">
        <w:rPr>
          <w:sz w:val="22"/>
          <w:szCs w:val="22"/>
        </w:rPr>
        <w:t>Ist</w:t>
      </w:r>
      <w:proofErr w:type="spellEnd"/>
      <w:r w:rsidRPr="007E092D">
        <w:rPr>
          <w:sz w:val="22"/>
          <w:szCs w:val="22"/>
        </w:rPr>
        <w:t xml:space="preserve"> </w:t>
      </w:r>
      <w:proofErr w:type="gramStart"/>
      <w:r w:rsidRPr="007E092D">
        <w:rPr>
          <w:sz w:val="22"/>
          <w:szCs w:val="22"/>
        </w:rPr>
        <w:t>Das</w:t>
      </w:r>
      <w:proofErr w:type="gramEnd"/>
      <w:r w:rsidRPr="007E092D">
        <w:rPr>
          <w:sz w:val="22"/>
          <w:szCs w:val="22"/>
        </w:rPr>
        <w:t xml:space="preserve"> Heil 227</w:t>
      </w:r>
    </w:p>
    <w:p w14:paraId="481FB77C" w14:textId="77777777" w:rsidR="007E092D" w:rsidRDefault="007E092D" w:rsidP="007E092D">
      <w:pPr>
        <w:rPr>
          <w:sz w:val="22"/>
          <w:szCs w:val="22"/>
        </w:rPr>
      </w:pPr>
      <w:r w:rsidRPr="007E092D">
        <w:rPr>
          <w:sz w:val="22"/>
          <w:szCs w:val="22"/>
        </w:rPr>
        <w:t xml:space="preserve">Nun bitten </w:t>
      </w:r>
      <w:proofErr w:type="spellStart"/>
      <w:r w:rsidRPr="007E092D">
        <w:rPr>
          <w:sz w:val="22"/>
          <w:szCs w:val="22"/>
        </w:rPr>
        <w:t>wir</w:t>
      </w:r>
      <w:proofErr w:type="spellEnd"/>
      <w:r w:rsidRPr="007E092D">
        <w:rPr>
          <w:sz w:val="22"/>
          <w:szCs w:val="22"/>
        </w:rPr>
        <w:t xml:space="preserve"> 33</w:t>
      </w:r>
    </w:p>
    <w:p w14:paraId="2BDF11FC" w14:textId="77777777" w:rsidR="00995EFA" w:rsidRPr="007E092D" w:rsidRDefault="00995EFA" w:rsidP="00995EFA">
      <w:pPr>
        <w:rPr>
          <w:sz w:val="22"/>
          <w:szCs w:val="22"/>
        </w:rPr>
      </w:pPr>
      <w:proofErr w:type="spellStart"/>
      <w:r w:rsidRPr="007E092D">
        <w:rPr>
          <w:sz w:val="22"/>
          <w:szCs w:val="22"/>
        </w:rPr>
        <w:t>Wachet</w:t>
      </w:r>
      <w:proofErr w:type="spellEnd"/>
      <w:r w:rsidRPr="007E092D">
        <w:rPr>
          <w:sz w:val="22"/>
          <w:szCs w:val="22"/>
        </w:rPr>
        <w:t xml:space="preserve"> Auf 544</w:t>
      </w:r>
    </w:p>
    <w:p w14:paraId="27C1ADEA" w14:textId="77777777" w:rsidR="00995EFA" w:rsidRPr="007E092D" w:rsidRDefault="00995EFA" w:rsidP="00995EFA">
      <w:pPr>
        <w:rPr>
          <w:sz w:val="22"/>
          <w:szCs w:val="22"/>
        </w:rPr>
      </w:pPr>
      <w:r w:rsidRPr="007E092D">
        <w:rPr>
          <w:sz w:val="22"/>
          <w:szCs w:val="22"/>
        </w:rPr>
        <w:t xml:space="preserve">Wie Schön </w:t>
      </w:r>
      <w:proofErr w:type="spellStart"/>
      <w:r w:rsidRPr="007E092D">
        <w:rPr>
          <w:sz w:val="22"/>
          <w:szCs w:val="22"/>
        </w:rPr>
        <w:t>Leuchtet</w:t>
      </w:r>
      <w:proofErr w:type="spellEnd"/>
      <w:r w:rsidRPr="007E092D">
        <w:rPr>
          <w:sz w:val="22"/>
          <w:szCs w:val="22"/>
        </w:rPr>
        <w:t xml:space="preserve"> 167</w:t>
      </w:r>
    </w:p>
    <w:p w14:paraId="6B72BD8F" w14:textId="77777777" w:rsidR="00995EFA" w:rsidRPr="007E092D" w:rsidRDefault="00995EFA" w:rsidP="007E092D">
      <w:pPr>
        <w:rPr>
          <w:sz w:val="22"/>
          <w:szCs w:val="22"/>
        </w:rPr>
      </w:pPr>
    </w:p>
    <w:p w14:paraId="07723477" w14:textId="77777777" w:rsidR="007E092D" w:rsidRDefault="007E092D" w:rsidP="00F33272">
      <w:pPr>
        <w:rPr>
          <w:sz w:val="22"/>
          <w:szCs w:val="22"/>
        </w:rPr>
      </w:pPr>
    </w:p>
    <w:p w14:paraId="1ABD4D08" w14:textId="147DABB6" w:rsidR="00400F80" w:rsidRPr="00400F80" w:rsidRDefault="00270982" w:rsidP="00400F80">
      <w:pPr>
        <w:rPr>
          <w:sz w:val="22"/>
          <w:szCs w:val="22"/>
        </w:rPr>
      </w:pPr>
      <w:r w:rsidRPr="00122512">
        <w:rPr>
          <w:sz w:val="22"/>
          <w:szCs w:val="22"/>
          <w:u w:val="single"/>
        </w:rPr>
        <w:t>Memorization</w:t>
      </w:r>
      <w:r>
        <w:rPr>
          <w:sz w:val="22"/>
          <w:szCs w:val="22"/>
        </w:rPr>
        <w:t xml:space="preserve">: </w:t>
      </w:r>
      <w:r w:rsidR="00400F80" w:rsidRPr="00400F80">
        <w:rPr>
          <w:sz w:val="22"/>
          <w:szCs w:val="22"/>
        </w:rPr>
        <w:t>Spectrum of Sacramentalities (J.F. White) How do various denominations understand that God comes to them?</w:t>
      </w:r>
      <w:r w:rsidR="00400F80">
        <w:rPr>
          <w:sz w:val="22"/>
          <w:szCs w:val="22"/>
        </w:rPr>
        <w:t xml:space="preserve"> Where do the denominations fit on the spectrum?</w:t>
      </w:r>
    </w:p>
    <w:p w14:paraId="6B40EF31" w14:textId="77777777" w:rsidR="00400F80" w:rsidRPr="00400F80" w:rsidRDefault="00400F80" w:rsidP="00400F80">
      <w:pPr>
        <w:rPr>
          <w:sz w:val="22"/>
          <w:szCs w:val="22"/>
        </w:rPr>
      </w:pPr>
    </w:p>
    <w:p w14:paraId="352508FD" w14:textId="77777777" w:rsidR="00400F80" w:rsidRPr="00400F80" w:rsidRDefault="00400F80" w:rsidP="00400F80">
      <w:pPr>
        <w:rPr>
          <w:sz w:val="22"/>
          <w:szCs w:val="22"/>
        </w:rPr>
      </w:pPr>
      <w:r w:rsidRPr="00400F80">
        <w:rPr>
          <w:sz w:val="22"/>
          <w:szCs w:val="22"/>
        </w:rPr>
        <w:t xml:space="preserve">        Music –––––––––––––––––––– Pulpit ––––––––––––––––––– Altar </w:t>
      </w:r>
    </w:p>
    <w:p w14:paraId="21CCB90E" w14:textId="77777777" w:rsidR="007E092D" w:rsidRDefault="007E092D" w:rsidP="00F33272">
      <w:pPr>
        <w:rPr>
          <w:sz w:val="22"/>
          <w:szCs w:val="22"/>
        </w:rPr>
      </w:pPr>
    </w:p>
    <w:p w14:paraId="5930C806" w14:textId="77777777" w:rsidR="003B6F1A" w:rsidRDefault="003B6F1A" w:rsidP="00F33272">
      <w:pPr>
        <w:rPr>
          <w:sz w:val="22"/>
          <w:szCs w:val="22"/>
        </w:rPr>
      </w:pPr>
    </w:p>
    <w:p w14:paraId="5DBF5D27" w14:textId="77777777" w:rsidR="00995EFA" w:rsidRDefault="00995EFA" w:rsidP="00F33272">
      <w:pPr>
        <w:rPr>
          <w:sz w:val="22"/>
          <w:szCs w:val="22"/>
        </w:rPr>
      </w:pPr>
    </w:p>
    <w:p w14:paraId="1FCDF02A" w14:textId="09E493C7" w:rsidR="003B6F1A" w:rsidRDefault="00653A2D" w:rsidP="00F33272">
      <w:pPr>
        <w:rPr>
          <w:sz w:val="22"/>
          <w:szCs w:val="22"/>
        </w:rPr>
      </w:pPr>
      <w:r>
        <w:rPr>
          <w:sz w:val="22"/>
          <w:szCs w:val="22"/>
        </w:rPr>
        <w:t>4</w:t>
      </w:r>
      <w:r w:rsidR="001E1AB8">
        <w:rPr>
          <w:sz w:val="22"/>
          <w:szCs w:val="22"/>
        </w:rPr>
        <w:t xml:space="preserve">. </w:t>
      </w:r>
      <w:r w:rsidR="0014619A">
        <w:rPr>
          <w:sz w:val="22"/>
          <w:szCs w:val="22"/>
        </w:rPr>
        <w:t xml:space="preserve"> </w:t>
      </w:r>
      <w:r w:rsidR="00400F80">
        <w:rPr>
          <w:sz w:val="22"/>
          <w:szCs w:val="22"/>
        </w:rPr>
        <w:t>WW The Way of Faith and Worship TO/OF</w:t>
      </w:r>
      <w:r w:rsidR="00995EFA">
        <w:rPr>
          <w:sz w:val="22"/>
          <w:szCs w:val="22"/>
        </w:rPr>
        <w:t>, p. 8</w:t>
      </w:r>
    </w:p>
    <w:p w14:paraId="36E3B636" w14:textId="4CB0A5C1" w:rsidR="00995EFA" w:rsidRDefault="00995EFA" w:rsidP="00995EFA">
      <w:pPr>
        <w:rPr>
          <w:sz w:val="22"/>
          <w:szCs w:val="22"/>
        </w:rPr>
      </w:pPr>
      <w:r>
        <w:rPr>
          <w:sz w:val="22"/>
          <w:szCs w:val="22"/>
        </w:rPr>
        <w:t>WW Eternity in a Span: God and Time in the Calendar 8-15</w:t>
      </w:r>
    </w:p>
    <w:p w14:paraId="2FD3C75D" w14:textId="384F84B4" w:rsidR="003C2E3B" w:rsidRDefault="003C2E3B" w:rsidP="00995EFA">
      <w:pPr>
        <w:rPr>
          <w:sz w:val="22"/>
          <w:szCs w:val="22"/>
        </w:rPr>
      </w:pPr>
      <w:r>
        <w:rPr>
          <w:sz w:val="22"/>
          <w:szCs w:val="22"/>
        </w:rPr>
        <w:t xml:space="preserve">SCM Music in the </w:t>
      </w:r>
      <w:proofErr w:type="spellStart"/>
      <w:r>
        <w:rPr>
          <w:sz w:val="22"/>
          <w:szCs w:val="22"/>
        </w:rPr>
        <w:t>Synagoge</w:t>
      </w:r>
      <w:proofErr w:type="spellEnd"/>
      <w:r>
        <w:rPr>
          <w:sz w:val="22"/>
          <w:szCs w:val="22"/>
        </w:rPr>
        <w:t>, 22</w:t>
      </w:r>
    </w:p>
    <w:p w14:paraId="7D18AE4D" w14:textId="77777777" w:rsidR="00995EFA" w:rsidRDefault="00995EFA" w:rsidP="00F33272">
      <w:pPr>
        <w:rPr>
          <w:sz w:val="22"/>
          <w:szCs w:val="22"/>
        </w:rPr>
      </w:pPr>
    </w:p>
    <w:p w14:paraId="78957DEC" w14:textId="77777777" w:rsidR="00400F80" w:rsidRDefault="00400F80" w:rsidP="00F33272">
      <w:pPr>
        <w:rPr>
          <w:sz w:val="22"/>
          <w:szCs w:val="22"/>
        </w:rPr>
      </w:pPr>
    </w:p>
    <w:p w14:paraId="5D3E62E7" w14:textId="34312868" w:rsidR="00400F80" w:rsidRPr="00400F80" w:rsidRDefault="00270982" w:rsidP="00400F80">
      <w:pPr>
        <w:rPr>
          <w:sz w:val="22"/>
          <w:szCs w:val="22"/>
        </w:rPr>
      </w:pPr>
      <w:r w:rsidRPr="00122512">
        <w:rPr>
          <w:sz w:val="22"/>
          <w:szCs w:val="22"/>
          <w:u w:val="single"/>
        </w:rPr>
        <w:t>Memorization</w:t>
      </w:r>
      <w:r>
        <w:rPr>
          <w:sz w:val="22"/>
          <w:szCs w:val="22"/>
        </w:rPr>
        <w:t xml:space="preserve">: </w:t>
      </w:r>
      <w:r w:rsidR="00400F80" w:rsidRPr="00400F80">
        <w:rPr>
          <w:sz w:val="22"/>
          <w:szCs w:val="22"/>
        </w:rPr>
        <w:t>What is the “</w:t>
      </w:r>
      <w:proofErr w:type="spellStart"/>
      <w:r w:rsidR="00400F80" w:rsidRPr="00400F80">
        <w:rPr>
          <w:sz w:val="22"/>
          <w:szCs w:val="22"/>
        </w:rPr>
        <w:t>stereoptic</w:t>
      </w:r>
      <w:proofErr w:type="spellEnd"/>
      <w:r w:rsidR="00400F80" w:rsidRPr="00400F80">
        <w:rPr>
          <w:sz w:val="22"/>
          <w:szCs w:val="22"/>
        </w:rPr>
        <w:t>” vision of Christianity?</w:t>
      </w:r>
    </w:p>
    <w:p w14:paraId="3D651893" w14:textId="77777777" w:rsidR="00400F80" w:rsidRDefault="00400F80" w:rsidP="00400F80">
      <w:pPr>
        <w:rPr>
          <w:sz w:val="22"/>
          <w:szCs w:val="22"/>
        </w:rPr>
      </w:pPr>
      <w:r w:rsidRPr="00400F80">
        <w:rPr>
          <w:sz w:val="22"/>
          <w:szCs w:val="22"/>
        </w:rPr>
        <w:t>Way OF Life; Way TO Life</w:t>
      </w:r>
    </w:p>
    <w:p w14:paraId="6B0CD6D8" w14:textId="77777777" w:rsidR="00995EFA" w:rsidRDefault="00995EFA" w:rsidP="00995EFA">
      <w:pPr>
        <w:rPr>
          <w:sz w:val="22"/>
          <w:szCs w:val="22"/>
        </w:rPr>
      </w:pPr>
      <w:r>
        <w:rPr>
          <w:sz w:val="22"/>
          <w:szCs w:val="22"/>
        </w:rPr>
        <w:t>Seasons of the Church Year ACE/GLHWEA/PT</w:t>
      </w:r>
    </w:p>
    <w:p w14:paraId="669B0DFC" w14:textId="77777777" w:rsidR="00995EFA" w:rsidRDefault="00995EFA" w:rsidP="00995EFA">
      <w:pPr>
        <w:rPr>
          <w:sz w:val="22"/>
          <w:szCs w:val="22"/>
        </w:rPr>
      </w:pPr>
      <w:r>
        <w:rPr>
          <w:sz w:val="22"/>
          <w:szCs w:val="22"/>
        </w:rPr>
        <w:t>And the Church Year Sandwich. LSS</w:t>
      </w:r>
    </w:p>
    <w:p w14:paraId="7BBF0AC3" w14:textId="77777777" w:rsidR="00995EFA" w:rsidRPr="00400F80" w:rsidRDefault="00995EFA" w:rsidP="00400F80">
      <w:pPr>
        <w:rPr>
          <w:sz w:val="22"/>
          <w:szCs w:val="22"/>
        </w:rPr>
      </w:pPr>
    </w:p>
    <w:p w14:paraId="1A0CB675" w14:textId="77777777" w:rsidR="00400F80" w:rsidRDefault="00400F80" w:rsidP="00F33272">
      <w:pPr>
        <w:rPr>
          <w:sz w:val="22"/>
          <w:szCs w:val="22"/>
        </w:rPr>
      </w:pPr>
    </w:p>
    <w:p w14:paraId="6E00E98C" w14:textId="38C56EC3" w:rsidR="002E29DC" w:rsidRDefault="002E29DC" w:rsidP="00F33272">
      <w:pPr>
        <w:rPr>
          <w:sz w:val="22"/>
          <w:szCs w:val="22"/>
        </w:rPr>
      </w:pPr>
      <w:r>
        <w:rPr>
          <w:sz w:val="22"/>
          <w:szCs w:val="22"/>
        </w:rPr>
        <w:t>The Lutheran Chorale:</w:t>
      </w:r>
    </w:p>
    <w:p w14:paraId="7CFAC12D" w14:textId="77777777" w:rsidR="002E29DC" w:rsidRPr="002E29DC" w:rsidRDefault="002E29DC" w:rsidP="002E29DC">
      <w:pPr>
        <w:rPr>
          <w:sz w:val="22"/>
          <w:szCs w:val="22"/>
        </w:rPr>
      </w:pPr>
      <w:proofErr w:type="spellStart"/>
      <w:r w:rsidRPr="002E29DC">
        <w:rPr>
          <w:sz w:val="22"/>
          <w:szCs w:val="22"/>
        </w:rPr>
        <w:t>Herzlich</w:t>
      </w:r>
      <w:proofErr w:type="spellEnd"/>
      <w:r w:rsidRPr="002E29DC">
        <w:rPr>
          <w:sz w:val="22"/>
          <w:szCs w:val="22"/>
        </w:rPr>
        <w:t xml:space="preserve"> Tut </w:t>
      </w:r>
      <w:proofErr w:type="spellStart"/>
      <w:r w:rsidRPr="002E29DC">
        <w:rPr>
          <w:sz w:val="22"/>
          <w:szCs w:val="22"/>
        </w:rPr>
        <w:t>Mich</w:t>
      </w:r>
      <w:proofErr w:type="spellEnd"/>
      <w:r w:rsidRPr="002E29DC">
        <w:rPr>
          <w:sz w:val="22"/>
          <w:szCs w:val="22"/>
        </w:rPr>
        <w:t xml:space="preserve"> </w:t>
      </w:r>
      <w:proofErr w:type="spellStart"/>
      <w:r w:rsidRPr="002E29DC">
        <w:rPr>
          <w:sz w:val="22"/>
          <w:szCs w:val="22"/>
        </w:rPr>
        <w:t>Verlangen</w:t>
      </w:r>
      <w:proofErr w:type="spellEnd"/>
      <w:r w:rsidRPr="002E29DC">
        <w:rPr>
          <w:sz w:val="22"/>
          <w:szCs w:val="22"/>
        </w:rPr>
        <w:t xml:space="preserve"> 334, 335</w:t>
      </w:r>
    </w:p>
    <w:p w14:paraId="3AD1C8D2" w14:textId="77777777" w:rsidR="002E29DC" w:rsidRDefault="002E29DC" w:rsidP="002E29DC">
      <w:pPr>
        <w:rPr>
          <w:sz w:val="22"/>
          <w:szCs w:val="22"/>
        </w:rPr>
      </w:pPr>
      <w:proofErr w:type="spellStart"/>
      <w:r w:rsidRPr="002E29DC">
        <w:rPr>
          <w:sz w:val="22"/>
          <w:szCs w:val="22"/>
        </w:rPr>
        <w:t>Schmücke</w:t>
      </w:r>
      <w:proofErr w:type="spellEnd"/>
      <w:r w:rsidRPr="002E29DC">
        <w:rPr>
          <w:sz w:val="22"/>
          <w:szCs w:val="22"/>
        </w:rPr>
        <w:t xml:space="preserve"> Dich 328</w:t>
      </w:r>
    </w:p>
    <w:p w14:paraId="26746BA2" w14:textId="77777777" w:rsidR="00400F80" w:rsidRDefault="00400F80" w:rsidP="002E29DC">
      <w:pPr>
        <w:rPr>
          <w:sz w:val="22"/>
          <w:szCs w:val="22"/>
        </w:rPr>
      </w:pPr>
    </w:p>
    <w:p w14:paraId="153EAA9B" w14:textId="77777777" w:rsidR="00483547" w:rsidRDefault="00400F80" w:rsidP="00483547">
      <w:pPr>
        <w:rPr>
          <w:rFonts w:ascii="Bodoni 72 Oldstyle Book" w:eastAsiaTheme="minorHAnsi" w:hAnsi="Bodoni 72 Oldstyle Book"/>
          <w:color w:val="000000"/>
          <w:lang w:eastAsia="en-US"/>
        </w:rPr>
      </w:pPr>
      <w:r>
        <w:rPr>
          <w:sz w:val="22"/>
          <w:szCs w:val="22"/>
        </w:rPr>
        <w:t>Dates:</w:t>
      </w:r>
      <w:r w:rsidR="00483547" w:rsidRPr="00483547">
        <w:rPr>
          <w:rFonts w:ascii="Bodoni 72 Oldstyle Book" w:eastAsiaTheme="minorHAnsi" w:hAnsi="Bodoni 72 Oldstyle Book"/>
          <w:color w:val="000000"/>
          <w:lang w:eastAsia="en-US"/>
        </w:rPr>
        <w:t xml:space="preserve"> </w:t>
      </w:r>
    </w:p>
    <w:p w14:paraId="3B9C7FE5" w14:textId="2023C6B7" w:rsidR="00483547" w:rsidRPr="00483547" w:rsidRDefault="00483547" w:rsidP="00483547">
      <w:pPr>
        <w:rPr>
          <w:sz w:val="22"/>
          <w:szCs w:val="22"/>
        </w:rPr>
      </w:pPr>
      <w:r w:rsidRPr="00483547">
        <w:rPr>
          <w:sz w:val="22"/>
          <w:szCs w:val="22"/>
        </w:rPr>
        <w:t>70</w:t>
      </w:r>
      <w:r w:rsidRPr="00483547">
        <w:rPr>
          <w:sz w:val="22"/>
          <w:szCs w:val="22"/>
        </w:rPr>
        <w:tab/>
        <w:t>Destruction of Temple in Jerusalem</w:t>
      </w:r>
    </w:p>
    <w:p w14:paraId="7DE35B37" w14:textId="178B1C1F" w:rsidR="00483547" w:rsidRPr="00483547" w:rsidRDefault="00483547" w:rsidP="00483547">
      <w:pPr>
        <w:rPr>
          <w:sz w:val="22"/>
          <w:szCs w:val="22"/>
        </w:rPr>
      </w:pPr>
      <w:r w:rsidRPr="00483547">
        <w:rPr>
          <w:sz w:val="22"/>
          <w:szCs w:val="22"/>
        </w:rPr>
        <w:t xml:space="preserve">100 </w:t>
      </w:r>
      <w:r w:rsidRPr="00483547">
        <w:rPr>
          <w:sz w:val="22"/>
          <w:szCs w:val="22"/>
        </w:rPr>
        <w:tab/>
        <w:t>Didache</w:t>
      </w:r>
      <w:r>
        <w:rPr>
          <w:sz w:val="22"/>
          <w:szCs w:val="22"/>
        </w:rPr>
        <w:t xml:space="preserve"> (Dee-dah-kay)</w:t>
      </w:r>
    </w:p>
    <w:p w14:paraId="162F43D2" w14:textId="77777777" w:rsidR="00483547" w:rsidRPr="00483547" w:rsidRDefault="00483547" w:rsidP="00483547">
      <w:pPr>
        <w:rPr>
          <w:sz w:val="22"/>
          <w:szCs w:val="22"/>
        </w:rPr>
      </w:pPr>
      <w:r w:rsidRPr="00483547">
        <w:rPr>
          <w:sz w:val="22"/>
          <w:szCs w:val="22"/>
        </w:rPr>
        <w:t xml:space="preserve">311/313 Edicts of Toleration </w:t>
      </w:r>
    </w:p>
    <w:p w14:paraId="2E498610" w14:textId="77777777" w:rsidR="00483547" w:rsidRPr="00483547" w:rsidRDefault="00483547" w:rsidP="00483547">
      <w:pPr>
        <w:rPr>
          <w:sz w:val="22"/>
          <w:szCs w:val="22"/>
        </w:rPr>
      </w:pPr>
      <w:r w:rsidRPr="00483547">
        <w:rPr>
          <w:sz w:val="22"/>
          <w:szCs w:val="22"/>
        </w:rPr>
        <w:t xml:space="preserve">374 </w:t>
      </w:r>
      <w:r w:rsidRPr="00483547">
        <w:rPr>
          <w:sz w:val="22"/>
          <w:szCs w:val="22"/>
        </w:rPr>
        <w:tab/>
        <w:t>Ambrose Bishop of Milan</w:t>
      </w:r>
    </w:p>
    <w:p w14:paraId="55A8E52F" w14:textId="77777777" w:rsidR="00483547" w:rsidRPr="00483547" w:rsidRDefault="00483547" w:rsidP="00483547">
      <w:pPr>
        <w:rPr>
          <w:sz w:val="22"/>
          <w:szCs w:val="22"/>
        </w:rPr>
      </w:pPr>
      <w:r w:rsidRPr="00483547">
        <w:rPr>
          <w:sz w:val="22"/>
          <w:szCs w:val="22"/>
        </w:rPr>
        <w:t xml:space="preserve">380 </w:t>
      </w:r>
      <w:r w:rsidRPr="00483547">
        <w:rPr>
          <w:sz w:val="22"/>
          <w:szCs w:val="22"/>
        </w:rPr>
        <w:tab/>
        <w:t>Christianity the official religion of the empire</w:t>
      </w:r>
    </w:p>
    <w:p w14:paraId="4B6D1FF4" w14:textId="77777777" w:rsidR="00483547" w:rsidRPr="00483547" w:rsidRDefault="00483547" w:rsidP="00483547">
      <w:pPr>
        <w:rPr>
          <w:sz w:val="22"/>
          <w:szCs w:val="22"/>
        </w:rPr>
      </w:pPr>
      <w:r w:rsidRPr="00483547">
        <w:rPr>
          <w:sz w:val="22"/>
          <w:szCs w:val="22"/>
        </w:rPr>
        <w:t xml:space="preserve">381 </w:t>
      </w:r>
      <w:r w:rsidRPr="00483547">
        <w:rPr>
          <w:sz w:val="22"/>
          <w:szCs w:val="22"/>
        </w:rPr>
        <w:tab/>
        <w:t>Council of Constantinople; condemns Arianism (Arius)</w:t>
      </w:r>
    </w:p>
    <w:p w14:paraId="346FB25A" w14:textId="77777777" w:rsidR="00483547" w:rsidRPr="00483547" w:rsidRDefault="00483547" w:rsidP="00483547">
      <w:pPr>
        <w:rPr>
          <w:sz w:val="22"/>
          <w:szCs w:val="22"/>
        </w:rPr>
      </w:pPr>
      <w:proofErr w:type="gramStart"/>
      <w:r w:rsidRPr="00483547">
        <w:rPr>
          <w:sz w:val="22"/>
          <w:szCs w:val="22"/>
        </w:rPr>
        <w:t xml:space="preserve">530  </w:t>
      </w:r>
      <w:r w:rsidRPr="00483547">
        <w:rPr>
          <w:sz w:val="22"/>
          <w:szCs w:val="22"/>
        </w:rPr>
        <w:tab/>
      </w:r>
      <w:proofErr w:type="gramEnd"/>
      <w:r w:rsidRPr="00483547">
        <w:rPr>
          <w:sz w:val="22"/>
          <w:szCs w:val="22"/>
        </w:rPr>
        <w:t xml:space="preserve">Benedict of </w:t>
      </w:r>
      <w:proofErr w:type="spellStart"/>
      <w:r w:rsidRPr="00483547">
        <w:rPr>
          <w:sz w:val="22"/>
          <w:szCs w:val="22"/>
        </w:rPr>
        <w:t>Nursia</w:t>
      </w:r>
      <w:proofErr w:type="spellEnd"/>
      <w:r w:rsidRPr="00483547">
        <w:rPr>
          <w:sz w:val="22"/>
          <w:szCs w:val="22"/>
        </w:rPr>
        <w:t>, Order</w:t>
      </w:r>
    </w:p>
    <w:p w14:paraId="3C19F0F3" w14:textId="77777777" w:rsidR="00483547" w:rsidRPr="00483547" w:rsidRDefault="00483547" w:rsidP="00483547">
      <w:pPr>
        <w:rPr>
          <w:sz w:val="22"/>
          <w:szCs w:val="22"/>
        </w:rPr>
      </w:pPr>
      <w:r w:rsidRPr="00483547">
        <w:rPr>
          <w:sz w:val="22"/>
          <w:szCs w:val="22"/>
        </w:rPr>
        <w:t xml:space="preserve">600 </w:t>
      </w:r>
      <w:r w:rsidRPr="00483547">
        <w:rPr>
          <w:sz w:val="22"/>
          <w:szCs w:val="22"/>
        </w:rPr>
        <w:tab/>
        <w:t>Pope Gregory; compilation of church song (Gregorian Chant)</w:t>
      </w:r>
    </w:p>
    <w:p w14:paraId="6C5D3223" w14:textId="77777777" w:rsidR="00116156" w:rsidRDefault="00116156" w:rsidP="00F33272">
      <w:pPr>
        <w:rPr>
          <w:sz w:val="22"/>
          <w:szCs w:val="22"/>
        </w:rPr>
      </w:pPr>
    </w:p>
    <w:p w14:paraId="6F17A54E" w14:textId="77777777" w:rsidR="002E29DC" w:rsidRDefault="002E29DC" w:rsidP="00F33272">
      <w:pPr>
        <w:rPr>
          <w:sz w:val="22"/>
          <w:szCs w:val="22"/>
        </w:rPr>
      </w:pPr>
    </w:p>
    <w:p w14:paraId="757D36C3" w14:textId="73189DED" w:rsidR="003B6F1A" w:rsidRDefault="0014619A" w:rsidP="00F33272">
      <w:pPr>
        <w:rPr>
          <w:sz w:val="22"/>
          <w:szCs w:val="22"/>
        </w:rPr>
      </w:pPr>
      <w:r>
        <w:rPr>
          <w:sz w:val="22"/>
          <w:szCs w:val="22"/>
        </w:rPr>
        <w:t>5</w:t>
      </w:r>
      <w:r w:rsidR="001E1AB8">
        <w:rPr>
          <w:sz w:val="22"/>
          <w:szCs w:val="22"/>
        </w:rPr>
        <w:t xml:space="preserve">. </w:t>
      </w:r>
      <w:r w:rsidR="00116156">
        <w:rPr>
          <w:sz w:val="22"/>
          <w:szCs w:val="22"/>
        </w:rPr>
        <w:t>WW Eternity in a Span, 8-15</w:t>
      </w:r>
      <w:r w:rsidR="00122512">
        <w:rPr>
          <w:sz w:val="22"/>
          <w:szCs w:val="22"/>
        </w:rPr>
        <w:t>; The Church Year</w:t>
      </w:r>
    </w:p>
    <w:p w14:paraId="49275700" w14:textId="2A641309" w:rsidR="00995EFA" w:rsidRPr="008C51FE" w:rsidRDefault="00995EFA" w:rsidP="00995EFA">
      <w:pPr>
        <w:rPr>
          <w:sz w:val="22"/>
          <w:szCs w:val="22"/>
        </w:rPr>
      </w:pPr>
    </w:p>
    <w:p w14:paraId="05416DF3" w14:textId="77777777" w:rsidR="00995EFA" w:rsidRPr="002E29DC" w:rsidRDefault="00995EFA" w:rsidP="00995EFA">
      <w:pPr>
        <w:rPr>
          <w:sz w:val="22"/>
          <w:szCs w:val="22"/>
        </w:rPr>
      </w:pPr>
    </w:p>
    <w:p w14:paraId="3A23B9AD" w14:textId="77777777" w:rsidR="00995EFA" w:rsidRDefault="00995EFA" w:rsidP="00995EFA">
      <w:pPr>
        <w:rPr>
          <w:sz w:val="22"/>
          <w:szCs w:val="22"/>
        </w:rPr>
      </w:pPr>
      <w:r>
        <w:rPr>
          <w:sz w:val="22"/>
          <w:szCs w:val="22"/>
        </w:rPr>
        <w:t>WW The Forms (Blueprints) of the Worship Rite, p. 16-22; Mass, Office, Prone, Personal</w:t>
      </w:r>
    </w:p>
    <w:p w14:paraId="667CFB26" w14:textId="77777777" w:rsidR="00400F80" w:rsidRPr="002E29DC" w:rsidRDefault="00400F80" w:rsidP="00400F80">
      <w:pPr>
        <w:rPr>
          <w:sz w:val="22"/>
          <w:szCs w:val="22"/>
        </w:rPr>
      </w:pPr>
      <w:r w:rsidRPr="002E29DC">
        <w:rPr>
          <w:sz w:val="22"/>
          <w:szCs w:val="22"/>
        </w:rPr>
        <w:t>Scandinavian Lutheran</w:t>
      </w:r>
      <w:r>
        <w:rPr>
          <w:sz w:val="22"/>
          <w:szCs w:val="22"/>
        </w:rPr>
        <w:t xml:space="preserve"> “Chorales”</w:t>
      </w:r>
      <w:r w:rsidRPr="002E29DC">
        <w:rPr>
          <w:sz w:val="22"/>
          <w:szCs w:val="22"/>
        </w:rPr>
        <w:t xml:space="preserve">: </w:t>
      </w:r>
    </w:p>
    <w:p w14:paraId="63BBDF82" w14:textId="77777777" w:rsidR="00400F80" w:rsidRPr="002E29DC" w:rsidRDefault="00400F80" w:rsidP="00400F80">
      <w:pPr>
        <w:rPr>
          <w:sz w:val="22"/>
          <w:szCs w:val="22"/>
        </w:rPr>
      </w:pPr>
      <w:r w:rsidRPr="002E29DC">
        <w:rPr>
          <w:sz w:val="22"/>
          <w:szCs w:val="22"/>
        </w:rPr>
        <w:t xml:space="preserve">I Jesu </w:t>
      </w:r>
      <w:proofErr w:type="spellStart"/>
      <w:r w:rsidRPr="002E29DC">
        <w:rPr>
          <w:sz w:val="22"/>
          <w:szCs w:val="22"/>
        </w:rPr>
        <w:t>Navn</w:t>
      </w:r>
      <w:proofErr w:type="spellEnd"/>
      <w:r w:rsidRPr="002E29DC">
        <w:rPr>
          <w:sz w:val="22"/>
          <w:szCs w:val="22"/>
        </w:rPr>
        <w:t xml:space="preserve"> 4</w:t>
      </w:r>
    </w:p>
    <w:p w14:paraId="397A5DFC" w14:textId="77777777" w:rsidR="00400F80" w:rsidRDefault="00400F80" w:rsidP="00400F80">
      <w:pPr>
        <w:rPr>
          <w:sz w:val="22"/>
          <w:szCs w:val="22"/>
        </w:rPr>
      </w:pPr>
      <w:proofErr w:type="spellStart"/>
      <w:r w:rsidRPr="002E29DC">
        <w:rPr>
          <w:sz w:val="22"/>
          <w:szCs w:val="22"/>
        </w:rPr>
        <w:t>Kirken</w:t>
      </w:r>
      <w:proofErr w:type="spellEnd"/>
      <w:r w:rsidRPr="002E29DC">
        <w:rPr>
          <w:sz w:val="22"/>
          <w:szCs w:val="22"/>
        </w:rPr>
        <w:t xml:space="preserve"> den er at </w:t>
      </w:r>
      <w:proofErr w:type="spellStart"/>
      <w:r w:rsidRPr="002E29DC">
        <w:rPr>
          <w:sz w:val="22"/>
          <w:szCs w:val="22"/>
        </w:rPr>
        <w:t>gammelt</w:t>
      </w:r>
      <w:proofErr w:type="spellEnd"/>
      <w:r w:rsidRPr="002E29DC">
        <w:rPr>
          <w:sz w:val="22"/>
          <w:szCs w:val="22"/>
        </w:rPr>
        <w:t xml:space="preserve"> </w:t>
      </w:r>
      <w:proofErr w:type="spellStart"/>
      <w:r w:rsidRPr="002E29DC">
        <w:rPr>
          <w:sz w:val="22"/>
          <w:szCs w:val="22"/>
        </w:rPr>
        <w:t>hus</w:t>
      </w:r>
      <w:proofErr w:type="spellEnd"/>
      <w:r w:rsidRPr="002E29DC">
        <w:rPr>
          <w:sz w:val="22"/>
          <w:szCs w:val="22"/>
        </w:rPr>
        <w:t xml:space="preserve"> 211</w:t>
      </w:r>
    </w:p>
    <w:p w14:paraId="38E89BCB" w14:textId="77777777" w:rsidR="008C51FE" w:rsidRDefault="008C51FE" w:rsidP="00400F80">
      <w:pPr>
        <w:rPr>
          <w:sz w:val="22"/>
          <w:szCs w:val="22"/>
        </w:rPr>
      </w:pPr>
    </w:p>
    <w:p w14:paraId="267BB462" w14:textId="77777777" w:rsidR="008C51FE" w:rsidRDefault="008C51FE" w:rsidP="008C51FE">
      <w:pPr>
        <w:rPr>
          <w:rFonts w:ascii="Bodoni 72 Oldstyle Book" w:eastAsiaTheme="minorHAnsi" w:hAnsi="Bodoni 72 Oldstyle Book"/>
          <w:color w:val="000000"/>
          <w:lang w:eastAsia="en-US"/>
        </w:rPr>
      </w:pPr>
      <w:r>
        <w:rPr>
          <w:sz w:val="22"/>
          <w:szCs w:val="22"/>
        </w:rPr>
        <w:t>Dates:</w:t>
      </w:r>
      <w:r w:rsidRPr="008C51FE">
        <w:rPr>
          <w:rFonts w:ascii="Bodoni 72 Oldstyle Book" w:eastAsiaTheme="minorHAnsi" w:hAnsi="Bodoni 72 Oldstyle Book"/>
          <w:color w:val="000000"/>
          <w:lang w:eastAsia="en-US"/>
        </w:rPr>
        <w:t xml:space="preserve"> </w:t>
      </w:r>
    </w:p>
    <w:p w14:paraId="3F6C88CD" w14:textId="72C3E053" w:rsidR="008C51FE" w:rsidRPr="008C51FE" w:rsidRDefault="008C51FE" w:rsidP="008C51FE">
      <w:pPr>
        <w:rPr>
          <w:sz w:val="22"/>
          <w:szCs w:val="22"/>
        </w:rPr>
      </w:pPr>
      <w:proofErr w:type="gramStart"/>
      <w:r w:rsidRPr="008C51FE">
        <w:rPr>
          <w:sz w:val="22"/>
          <w:szCs w:val="22"/>
        </w:rPr>
        <w:t xml:space="preserve">800  </w:t>
      </w:r>
      <w:r w:rsidRPr="008C51FE">
        <w:rPr>
          <w:sz w:val="22"/>
          <w:szCs w:val="22"/>
        </w:rPr>
        <w:tab/>
      </w:r>
      <w:proofErr w:type="gramEnd"/>
      <w:r w:rsidRPr="008C51FE">
        <w:rPr>
          <w:sz w:val="22"/>
          <w:szCs w:val="22"/>
        </w:rPr>
        <w:t>Charlemagne crowned “Emperor of the Romans”</w:t>
      </w:r>
    </w:p>
    <w:p w14:paraId="259280E2" w14:textId="5C3AF71E" w:rsidR="008B391C" w:rsidRDefault="00995EFA" w:rsidP="008B391C">
      <w:pPr>
        <w:rPr>
          <w:sz w:val="22"/>
          <w:szCs w:val="22"/>
        </w:rPr>
      </w:pPr>
      <w:r w:rsidRPr="008C51FE">
        <w:rPr>
          <w:sz w:val="22"/>
          <w:szCs w:val="22"/>
        </w:rPr>
        <w:t xml:space="preserve">1274 </w:t>
      </w:r>
      <w:r w:rsidRPr="008C51FE">
        <w:rPr>
          <w:sz w:val="22"/>
          <w:szCs w:val="22"/>
        </w:rPr>
        <w:tab/>
        <w:t>Death of Thomas Aquinas</w:t>
      </w:r>
    </w:p>
    <w:p w14:paraId="5D27123D" w14:textId="77777777" w:rsidR="00995EFA" w:rsidRDefault="00995EFA" w:rsidP="008B391C">
      <w:pPr>
        <w:rPr>
          <w:rFonts w:ascii="Bodoni 72 Oldstyle Book" w:hAnsi="Bodoni 72 Oldstyle Book"/>
          <w:color w:val="000000"/>
          <w:u w:val="single"/>
        </w:rPr>
      </w:pPr>
    </w:p>
    <w:p w14:paraId="1E00F3B7" w14:textId="5CE7E11A" w:rsidR="008B391C" w:rsidRPr="008B391C" w:rsidRDefault="00270982" w:rsidP="008B391C">
      <w:pPr>
        <w:rPr>
          <w:rFonts w:ascii="Cambria" w:hAnsi="Cambria"/>
          <w:color w:val="000000"/>
          <w:sz w:val="22"/>
          <w:szCs w:val="22"/>
        </w:rPr>
      </w:pPr>
      <w:r w:rsidRPr="00122512">
        <w:rPr>
          <w:rFonts w:ascii="Cambria" w:hAnsi="Cambria"/>
          <w:color w:val="000000"/>
          <w:sz w:val="22"/>
          <w:szCs w:val="22"/>
          <w:u w:val="single"/>
        </w:rPr>
        <w:t>Memorization</w:t>
      </w:r>
      <w:r w:rsidRPr="00270982">
        <w:rPr>
          <w:rFonts w:ascii="Cambria" w:hAnsi="Cambria"/>
          <w:color w:val="000000"/>
          <w:sz w:val="22"/>
          <w:szCs w:val="22"/>
        </w:rPr>
        <w:t>:</w:t>
      </w:r>
      <w:r>
        <w:rPr>
          <w:rFonts w:ascii="Cambria" w:hAnsi="Cambria"/>
          <w:color w:val="000000"/>
          <w:sz w:val="22"/>
          <w:szCs w:val="22"/>
          <w:u w:val="single"/>
        </w:rPr>
        <w:t xml:space="preserve">  </w:t>
      </w:r>
      <w:r w:rsidR="008B391C" w:rsidRPr="008B391C">
        <w:rPr>
          <w:rFonts w:ascii="Cambria" w:hAnsi="Cambria"/>
          <w:color w:val="000000"/>
          <w:sz w:val="22"/>
          <w:szCs w:val="22"/>
          <w:u w:val="single"/>
        </w:rPr>
        <w:t>Ordinary</w:t>
      </w:r>
      <w:r w:rsidR="008B391C" w:rsidRPr="008B391C">
        <w:rPr>
          <w:rFonts w:ascii="Cambria" w:hAnsi="Cambria"/>
          <w:color w:val="000000"/>
          <w:sz w:val="22"/>
          <w:szCs w:val="22"/>
        </w:rPr>
        <w:t xml:space="preserve"> of the Mass: Texts in the liturgy that do not change</w:t>
      </w:r>
    </w:p>
    <w:p w14:paraId="46B5988F" w14:textId="1259BB8B" w:rsidR="008B391C" w:rsidRDefault="008B391C" w:rsidP="008B391C">
      <w:pPr>
        <w:rPr>
          <w:sz w:val="22"/>
          <w:szCs w:val="22"/>
        </w:rPr>
      </w:pPr>
      <w:r w:rsidRPr="008B391C">
        <w:rPr>
          <w:sz w:val="22"/>
          <w:szCs w:val="22"/>
          <w:u w:val="single"/>
        </w:rPr>
        <w:t>Proper</w:t>
      </w:r>
      <w:r w:rsidRPr="008B391C">
        <w:rPr>
          <w:sz w:val="22"/>
          <w:szCs w:val="22"/>
        </w:rPr>
        <w:t xml:space="preserve"> of the Mass: Texts of the liturgy that change with every Sunday and Festival</w:t>
      </w:r>
    </w:p>
    <w:p w14:paraId="10C06269" w14:textId="17A84B2D" w:rsidR="008B391C" w:rsidRPr="008B391C" w:rsidRDefault="001465CE" w:rsidP="008B391C">
      <w:pPr>
        <w:rPr>
          <w:sz w:val="22"/>
          <w:szCs w:val="22"/>
        </w:rPr>
      </w:pPr>
      <w:r>
        <w:rPr>
          <w:sz w:val="22"/>
          <w:szCs w:val="22"/>
        </w:rPr>
        <w:t xml:space="preserve">What is the Canon of the Mass? </w:t>
      </w:r>
      <w:r w:rsidR="008B391C" w:rsidRPr="008B391C">
        <w:rPr>
          <w:sz w:val="22"/>
          <w:szCs w:val="22"/>
        </w:rPr>
        <w:t>A prayer in the RC Mass which turns the sacrament into a sacrifice. (Eucharistic Prayer)</w:t>
      </w:r>
      <w:r>
        <w:rPr>
          <w:sz w:val="22"/>
          <w:szCs w:val="22"/>
        </w:rPr>
        <w:t xml:space="preserve"> </w:t>
      </w:r>
      <w:r w:rsidRPr="001465CE">
        <w:rPr>
          <w:sz w:val="22"/>
          <w:szCs w:val="22"/>
        </w:rPr>
        <w:t>http://www.catholicbridge.com/catholic/catholic_mass_full_text.php</w:t>
      </w:r>
    </w:p>
    <w:p w14:paraId="3FAA8D20" w14:textId="77777777" w:rsidR="008B391C" w:rsidRPr="008B391C" w:rsidRDefault="008B391C" w:rsidP="008B391C">
      <w:pPr>
        <w:rPr>
          <w:sz w:val="22"/>
          <w:szCs w:val="22"/>
        </w:rPr>
      </w:pPr>
    </w:p>
    <w:p w14:paraId="0CF4E30A" w14:textId="782A85BE" w:rsidR="008B391C" w:rsidRPr="008B391C" w:rsidRDefault="008B391C" w:rsidP="008B391C">
      <w:pPr>
        <w:rPr>
          <w:i/>
          <w:sz w:val="22"/>
          <w:szCs w:val="22"/>
        </w:rPr>
      </w:pPr>
      <w:r w:rsidRPr="008B391C">
        <w:rPr>
          <w:sz w:val="22"/>
          <w:szCs w:val="22"/>
        </w:rPr>
        <w:t xml:space="preserve">Choral Ordinary of the Mass: </w:t>
      </w:r>
      <w:r w:rsidRPr="008B391C">
        <w:rPr>
          <w:i/>
          <w:sz w:val="22"/>
          <w:szCs w:val="22"/>
        </w:rPr>
        <w:t>Kids get crabby sitting beside ants.</w:t>
      </w:r>
    </w:p>
    <w:p w14:paraId="29B6A504" w14:textId="77777777" w:rsidR="008B391C" w:rsidRPr="008B391C" w:rsidRDefault="008B391C" w:rsidP="008B391C">
      <w:pPr>
        <w:rPr>
          <w:sz w:val="22"/>
          <w:szCs w:val="22"/>
        </w:rPr>
      </w:pPr>
    </w:p>
    <w:p w14:paraId="5EE54EA3" w14:textId="77777777" w:rsidR="008B391C" w:rsidRPr="008B391C" w:rsidRDefault="008B391C" w:rsidP="008B391C">
      <w:pPr>
        <w:rPr>
          <w:sz w:val="22"/>
          <w:szCs w:val="22"/>
        </w:rPr>
      </w:pPr>
      <w:r w:rsidRPr="008B391C">
        <w:rPr>
          <w:sz w:val="22"/>
          <w:szCs w:val="22"/>
        </w:rPr>
        <w:t>Kyrie eleison</w:t>
      </w:r>
    </w:p>
    <w:p w14:paraId="1E06A84C" w14:textId="77777777" w:rsidR="008B391C" w:rsidRPr="008B391C" w:rsidRDefault="008B391C" w:rsidP="008B391C">
      <w:pPr>
        <w:rPr>
          <w:sz w:val="22"/>
          <w:szCs w:val="22"/>
        </w:rPr>
      </w:pPr>
      <w:r w:rsidRPr="008B391C">
        <w:rPr>
          <w:sz w:val="22"/>
          <w:szCs w:val="22"/>
        </w:rPr>
        <w:t>Gloria in excelsis Deo/</w:t>
      </w:r>
      <w:proofErr w:type="spellStart"/>
      <w:r w:rsidRPr="008B391C">
        <w:rPr>
          <w:sz w:val="22"/>
          <w:szCs w:val="22"/>
        </w:rPr>
        <w:t>Laudamus</w:t>
      </w:r>
      <w:proofErr w:type="spellEnd"/>
      <w:r w:rsidRPr="008B391C">
        <w:rPr>
          <w:sz w:val="22"/>
          <w:szCs w:val="22"/>
        </w:rPr>
        <w:t xml:space="preserve"> </w:t>
      </w:r>
      <w:proofErr w:type="spellStart"/>
      <w:r w:rsidRPr="008B391C">
        <w:rPr>
          <w:sz w:val="22"/>
          <w:szCs w:val="22"/>
        </w:rPr>
        <w:t>te</w:t>
      </w:r>
      <w:proofErr w:type="spellEnd"/>
    </w:p>
    <w:p w14:paraId="0073205D" w14:textId="77777777" w:rsidR="008B391C" w:rsidRPr="008B391C" w:rsidRDefault="008B391C" w:rsidP="008B391C">
      <w:pPr>
        <w:rPr>
          <w:sz w:val="22"/>
          <w:szCs w:val="22"/>
        </w:rPr>
      </w:pPr>
      <w:r w:rsidRPr="008B391C">
        <w:rPr>
          <w:sz w:val="22"/>
          <w:szCs w:val="22"/>
        </w:rPr>
        <w:t>Credo (Nicene Creed)</w:t>
      </w:r>
    </w:p>
    <w:p w14:paraId="5BAD3E77" w14:textId="77777777" w:rsidR="008B391C" w:rsidRPr="008B391C" w:rsidRDefault="008B391C" w:rsidP="008B391C">
      <w:pPr>
        <w:rPr>
          <w:sz w:val="22"/>
          <w:szCs w:val="22"/>
        </w:rPr>
      </w:pPr>
      <w:r w:rsidRPr="008B391C">
        <w:rPr>
          <w:sz w:val="22"/>
          <w:szCs w:val="22"/>
        </w:rPr>
        <w:t xml:space="preserve">Sanctus/Benedictus qui </w:t>
      </w:r>
      <w:proofErr w:type="spellStart"/>
      <w:r w:rsidRPr="008B391C">
        <w:rPr>
          <w:sz w:val="22"/>
          <w:szCs w:val="22"/>
        </w:rPr>
        <w:t>venit</w:t>
      </w:r>
      <w:proofErr w:type="spellEnd"/>
    </w:p>
    <w:p w14:paraId="20423B4B" w14:textId="77777777" w:rsidR="008B391C" w:rsidRPr="008B391C" w:rsidRDefault="008B391C" w:rsidP="008B391C">
      <w:pPr>
        <w:rPr>
          <w:sz w:val="22"/>
          <w:szCs w:val="22"/>
        </w:rPr>
      </w:pPr>
      <w:r w:rsidRPr="008B391C">
        <w:rPr>
          <w:sz w:val="22"/>
          <w:szCs w:val="22"/>
        </w:rPr>
        <w:t>Agnus Dei</w:t>
      </w:r>
    </w:p>
    <w:p w14:paraId="189E9EB2" w14:textId="77777777" w:rsidR="008B391C" w:rsidRDefault="008B391C" w:rsidP="00F33272">
      <w:pPr>
        <w:rPr>
          <w:sz w:val="22"/>
          <w:szCs w:val="22"/>
        </w:rPr>
      </w:pPr>
    </w:p>
    <w:p w14:paraId="5F81D05A" w14:textId="77777777" w:rsidR="008C51FE" w:rsidRDefault="008C51FE" w:rsidP="00F33272">
      <w:pPr>
        <w:rPr>
          <w:sz w:val="22"/>
          <w:szCs w:val="22"/>
        </w:rPr>
      </w:pPr>
    </w:p>
    <w:p w14:paraId="3DA3AC6D" w14:textId="77777777" w:rsidR="003B6F1A" w:rsidRDefault="003B6F1A" w:rsidP="00F33272">
      <w:pPr>
        <w:rPr>
          <w:sz w:val="22"/>
          <w:szCs w:val="22"/>
        </w:rPr>
      </w:pPr>
    </w:p>
    <w:p w14:paraId="1206C0FD" w14:textId="141C26A5" w:rsidR="00317046" w:rsidRDefault="00653A2D" w:rsidP="007F7290">
      <w:pPr>
        <w:rPr>
          <w:sz w:val="22"/>
          <w:szCs w:val="22"/>
        </w:rPr>
      </w:pPr>
      <w:r>
        <w:rPr>
          <w:sz w:val="22"/>
          <w:szCs w:val="22"/>
        </w:rPr>
        <w:t>6.</w:t>
      </w:r>
    </w:p>
    <w:p w14:paraId="2762F905" w14:textId="7D4EEDD7" w:rsidR="007F7290" w:rsidRDefault="007F7290" w:rsidP="007F7290">
      <w:pPr>
        <w:rPr>
          <w:sz w:val="22"/>
          <w:szCs w:val="22"/>
        </w:rPr>
      </w:pPr>
      <w:r>
        <w:rPr>
          <w:sz w:val="22"/>
          <w:szCs w:val="22"/>
        </w:rPr>
        <w:t>SCM Spread of Christianity, 26</w:t>
      </w:r>
    </w:p>
    <w:p w14:paraId="58074162" w14:textId="2970E2E2" w:rsidR="007F7290" w:rsidRDefault="007F7290" w:rsidP="007F7290">
      <w:pPr>
        <w:rPr>
          <w:sz w:val="22"/>
          <w:szCs w:val="22"/>
        </w:rPr>
      </w:pPr>
      <w:r>
        <w:rPr>
          <w:sz w:val="22"/>
          <w:szCs w:val="22"/>
        </w:rPr>
        <w:t>Wors</w:t>
      </w:r>
      <w:r w:rsidR="00281585">
        <w:rPr>
          <w:sz w:val="22"/>
          <w:szCs w:val="22"/>
        </w:rPr>
        <w:t>hi</w:t>
      </w:r>
      <w:r>
        <w:rPr>
          <w:sz w:val="22"/>
          <w:szCs w:val="22"/>
        </w:rPr>
        <w:t>p in 5</w:t>
      </w:r>
      <w:r w:rsidRPr="007F7290">
        <w:rPr>
          <w:sz w:val="22"/>
          <w:szCs w:val="22"/>
          <w:vertAlign w:val="superscript"/>
        </w:rPr>
        <w:t>th</w:t>
      </w:r>
      <w:r>
        <w:rPr>
          <w:sz w:val="22"/>
          <w:szCs w:val="22"/>
        </w:rPr>
        <w:t xml:space="preserve"> Century Jerusalem, 30</w:t>
      </w:r>
    </w:p>
    <w:p w14:paraId="35C6F50F" w14:textId="018BF1DC" w:rsidR="007F7290" w:rsidRDefault="007F7290" w:rsidP="007F7290">
      <w:pPr>
        <w:rPr>
          <w:sz w:val="22"/>
          <w:szCs w:val="22"/>
        </w:rPr>
      </w:pPr>
      <w:r>
        <w:rPr>
          <w:sz w:val="22"/>
          <w:szCs w:val="22"/>
        </w:rPr>
        <w:t>Gregory the Great, 31, 32</w:t>
      </w:r>
    </w:p>
    <w:p w14:paraId="147918E7" w14:textId="77777777" w:rsidR="00DA0262" w:rsidRDefault="00DA0262" w:rsidP="001063CC">
      <w:pPr>
        <w:rPr>
          <w:sz w:val="22"/>
          <w:szCs w:val="22"/>
        </w:rPr>
      </w:pPr>
    </w:p>
    <w:p w14:paraId="04BD0A00" w14:textId="77777777" w:rsidR="00DA0262" w:rsidRDefault="00DA0262" w:rsidP="001063CC">
      <w:pPr>
        <w:rPr>
          <w:sz w:val="22"/>
          <w:szCs w:val="22"/>
        </w:rPr>
      </w:pPr>
      <w:r>
        <w:rPr>
          <w:sz w:val="22"/>
          <w:szCs w:val="22"/>
        </w:rPr>
        <w:t>Dates:</w:t>
      </w:r>
    </w:p>
    <w:p w14:paraId="2818C9B6" w14:textId="63354F54" w:rsidR="001063CC" w:rsidRPr="001063CC" w:rsidRDefault="001063CC" w:rsidP="001063CC">
      <w:pPr>
        <w:rPr>
          <w:sz w:val="22"/>
          <w:szCs w:val="22"/>
        </w:rPr>
      </w:pPr>
      <w:r w:rsidRPr="001063CC">
        <w:rPr>
          <w:sz w:val="22"/>
          <w:szCs w:val="22"/>
        </w:rPr>
        <w:t>1523,1526 (Luther’s Latin Mass, German Mass)</w:t>
      </w:r>
    </w:p>
    <w:p w14:paraId="59FF093B" w14:textId="77777777" w:rsidR="001063CC" w:rsidRPr="001063CC" w:rsidRDefault="001063CC" w:rsidP="001063CC">
      <w:pPr>
        <w:rPr>
          <w:sz w:val="22"/>
          <w:szCs w:val="22"/>
        </w:rPr>
      </w:pPr>
      <w:r w:rsidRPr="001063CC">
        <w:rPr>
          <w:sz w:val="22"/>
          <w:szCs w:val="22"/>
        </w:rPr>
        <w:t xml:space="preserve">1530 </w:t>
      </w:r>
      <w:r w:rsidRPr="001063CC">
        <w:rPr>
          <w:sz w:val="22"/>
          <w:szCs w:val="22"/>
        </w:rPr>
        <w:tab/>
        <w:t>Augsburg Confession</w:t>
      </w:r>
    </w:p>
    <w:p w14:paraId="28120C87" w14:textId="77777777" w:rsidR="001063CC" w:rsidRPr="001063CC" w:rsidRDefault="001063CC" w:rsidP="001063CC">
      <w:pPr>
        <w:rPr>
          <w:sz w:val="22"/>
          <w:szCs w:val="22"/>
        </w:rPr>
      </w:pPr>
      <w:r w:rsidRPr="001063CC">
        <w:rPr>
          <w:sz w:val="22"/>
          <w:szCs w:val="22"/>
        </w:rPr>
        <w:t xml:space="preserve">1549 </w:t>
      </w:r>
      <w:r w:rsidRPr="001063CC">
        <w:rPr>
          <w:sz w:val="22"/>
          <w:szCs w:val="22"/>
        </w:rPr>
        <w:tab/>
        <w:t>First Book of Common Prayer (England)</w:t>
      </w:r>
    </w:p>
    <w:p w14:paraId="577766B1" w14:textId="77777777" w:rsidR="001063CC" w:rsidRPr="001063CC" w:rsidRDefault="001063CC" w:rsidP="001063CC">
      <w:pPr>
        <w:rPr>
          <w:sz w:val="22"/>
          <w:szCs w:val="22"/>
        </w:rPr>
      </w:pPr>
      <w:r w:rsidRPr="001063CC">
        <w:rPr>
          <w:sz w:val="22"/>
          <w:szCs w:val="22"/>
        </w:rPr>
        <w:t xml:space="preserve">1563 </w:t>
      </w:r>
      <w:r w:rsidRPr="001063CC">
        <w:rPr>
          <w:sz w:val="22"/>
          <w:szCs w:val="22"/>
        </w:rPr>
        <w:tab/>
        <w:t>Heidelberg Catechism</w:t>
      </w:r>
    </w:p>
    <w:p w14:paraId="1AAB715D" w14:textId="77777777" w:rsidR="001063CC" w:rsidRPr="001063CC" w:rsidRDefault="001063CC" w:rsidP="001063CC">
      <w:pPr>
        <w:rPr>
          <w:sz w:val="22"/>
          <w:szCs w:val="22"/>
        </w:rPr>
      </w:pPr>
      <w:r w:rsidRPr="001063CC">
        <w:rPr>
          <w:sz w:val="22"/>
          <w:szCs w:val="22"/>
        </w:rPr>
        <w:t xml:space="preserve">1570 </w:t>
      </w:r>
      <w:r w:rsidRPr="001063CC">
        <w:rPr>
          <w:sz w:val="22"/>
          <w:szCs w:val="22"/>
        </w:rPr>
        <w:tab/>
        <w:t>Tridentine (Trent) Mass form. Liturgical uniformity in RC.</w:t>
      </w:r>
    </w:p>
    <w:p w14:paraId="42ACF977" w14:textId="77777777" w:rsidR="001063CC" w:rsidRDefault="001063CC" w:rsidP="00F33272">
      <w:pPr>
        <w:rPr>
          <w:sz w:val="22"/>
          <w:szCs w:val="22"/>
        </w:rPr>
      </w:pPr>
    </w:p>
    <w:p w14:paraId="06CDB62B" w14:textId="77777777" w:rsidR="008B391C" w:rsidRDefault="008B391C" w:rsidP="00F33272">
      <w:pPr>
        <w:rPr>
          <w:sz w:val="22"/>
          <w:szCs w:val="22"/>
        </w:rPr>
      </w:pPr>
    </w:p>
    <w:p w14:paraId="5A9472C4" w14:textId="2B1EAD00" w:rsidR="003B6F1A" w:rsidRDefault="00614EC4" w:rsidP="00F33272">
      <w:pPr>
        <w:rPr>
          <w:sz w:val="22"/>
          <w:szCs w:val="22"/>
        </w:rPr>
      </w:pPr>
      <w:r>
        <w:rPr>
          <w:sz w:val="22"/>
          <w:szCs w:val="22"/>
        </w:rPr>
        <w:t>7</w:t>
      </w:r>
      <w:r w:rsidR="001E1AB8">
        <w:rPr>
          <w:sz w:val="22"/>
          <w:szCs w:val="22"/>
        </w:rPr>
        <w:t xml:space="preserve">. </w:t>
      </w:r>
      <w:r w:rsidR="00653A2D">
        <w:rPr>
          <w:sz w:val="22"/>
          <w:szCs w:val="22"/>
        </w:rPr>
        <w:t xml:space="preserve">  </w:t>
      </w:r>
    </w:p>
    <w:p w14:paraId="7C634596" w14:textId="2CD040DE" w:rsidR="00317046" w:rsidRDefault="00317046" w:rsidP="00F33272">
      <w:pPr>
        <w:rPr>
          <w:sz w:val="22"/>
          <w:szCs w:val="22"/>
        </w:rPr>
      </w:pPr>
      <w:r>
        <w:rPr>
          <w:sz w:val="22"/>
          <w:szCs w:val="22"/>
        </w:rPr>
        <w:t>WW: The Office (2), p.22-24</w:t>
      </w:r>
      <w:r w:rsidR="00C00FB5">
        <w:rPr>
          <w:sz w:val="22"/>
          <w:szCs w:val="22"/>
        </w:rPr>
        <w:t>; Benedict’s Rule and Monasticism</w:t>
      </w:r>
    </w:p>
    <w:p w14:paraId="4C553CFE" w14:textId="4A50DDBF" w:rsidR="002414B9" w:rsidRDefault="002414B9" w:rsidP="00F33272">
      <w:pPr>
        <w:rPr>
          <w:sz w:val="22"/>
          <w:szCs w:val="22"/>
        </w:rPr>
      </w:pPr>
      <w:r>
        <w:rPr>
          <w:sz w:val="22"/>
          <w:szCs w:val="22"/>
        </w:rPr>
        <w:t>SCM The Monastic Tradition, 33-36</w:t>
      </w:r>
    </w:p>
    <w:p w14:paraId="71CB6D7F" w14:textId="77777777" w:rsidR="00317046" w:rsidRDefault="00317046" w:rsidP="00F33272">
      <w:pPr>
        <w:rPr>
          <w:sz w:val="22"/>
          <w:szCs w:val="22"/>
        </w:rPr>
      </w:pPr>
    </w:p>
    <w:p w14:paraId="30D8D0C8" w14:textId="46B3974C" w:rsidR="00317046" w:rsidRPr="00317046" w:rsidRDefault="00270982" w:rsidP="00317046">
      <w:pPr>
        <w:rPr>
          <w:sz w:val="22"/>
          <w:szCs w:val="22"/>
        </w:rPr>
      </w:pPr>
      <w:r w:rsidRPr="00C00FB5">
        <w:rPr>
          <w:sz w:val="22"/>
          <w:szCs w:val="22"/>
          <w:u w:val="single"/>
        </w:rPr>
        <w:t>Memorization:</w:t>
      </w:r>
      <w:r>
        <w:rPr>
          <w:sz w:val="22"/>
          <w:szCs w:val="22"/>
        </w:rPr>
        <w:t xml:space="preserve"> </w:t>
      </w:r>
      <w:r w:rsidR="00317046" w:rsidRPr="00317046">
        <w:rPr>
          <w:sz w:val="22"/>
          <w:szCs w:val="22"/>
        </w:rPr>
        <w:t xml:space="preserve">Daily Office: </w:t>
      </w:r>
      <w:r w:rsidR="00317046" w:rsidRPr="00317046">
        <w:rPr>
          <w:i/>
          <w:sz w:val="22"/>
          <w:szCs w:val="22"/>
        </w:rPr>
        <w:t>Martin Luther prayed to St. Nicholas very courteously.</w:t>
      </w:r>
      <w:r w:rsidR="00317046" w:rsidRPr="00317046">
        <w:rPr>
          <w:sz w:val="22"/>
          <w:szCs w:val="22"/>
        </w:rPr>
        <w:t xml:space="preserve"> MLPTSNVC</w:t>
      </w:r>
    </w:p>
    <w:p w14:paraId="08CE5337" w14:textId="77777777" w:rsidR="00317046" w:rsidRPr="00317046" w:rsidRDefault="00317046" w:rsidP="00317046">
      <w:pPr>
        <w:rPr>
          <w:sz w:val="22"/>
          <w:szCs w:val="22"/>
        </w:rPr>
      </w:pPr>
      <w:r w:rsidRPr="00317046">
        <w:rPr>
          <w:sz w:val="22"/>
          <w:szCs w:val="22"/>
        </w:rPr>
        <w:t xml:space="preserve">Matins, Lauds, </w:t>
      </w:r>
    </w:p>
    <w:p w14:paraId="6E5B0E30" w14:textId="77777777" w:rsidR="00317046" w:rsidRPr="00317046" w:rsidRDefault="00317046" w:rsidP="00317046">
      <w:pPr>
        <w:rPr>
          <w:sz w:val="22"/>
          <w:szCs w:val="22"/>
        </w:rPr>
      </w:pPr>
      <w:r w:rsidRPr="00317046">
        <w:rPr>
          <w:sz w:val="22"/>
          <w:szCs w:val="22"/>
        </w:rPr>
        <w:t>Prime, Terce, Sext, None</w:t>
      </w:r>
    </w:p>
    <w:p w14:paraId="363C43E5" w14:textId="77777777" w:rsidR="00317046" w:rsidRPr="00317046" w:rsidRDefault="00317046" w:rsidP="00317046">
      <w:pPr>
        <w:rPr>
          <w:sz w:val="22"/>
          <w:szCs w:val="22"/>
        </w:rPr>
      </w:pPr>
      <w:r w:rsidRPr="00317046">
        <w:rPr>
          <w:sz w:val="22"/>
          <w:szCs w:val="22"/>
        </w:rPr>
        <w:t>Vespers, Compline</w:t>
      </w:r>
    </w:p>
    <w:p w14:paraId="24349341" w14:textId="77777777" w:rsidR="00317046" w:rsidRDefault="00317046" w:rsidP="00F33272">
      <w:pPr>
        <w:rPr>
          <w:sz w:val="22"/>
          <w:szCs w:val="22"/>
        </w:rPr>
      </w:pPr>
    </w:p>
    <w:p w14:paraId="39F23C8B" w14:textId="37B23A46" w:rsidR="00317046" w:rsidRPr="00317046" w:rsidRDefault="00317046" w:rsidP="00317046">
      <w:pPr>
        <w:rPr>
          <w:sz w:val="22"/>
          <w:szCs w:val="22"/>
        </w:rPr>
      </w:pPr>
      <w:r w:rsidRPr="00317046">
        <w:rPr>
          <w:sz w:val="22"/>
          <w:szCs w:val="22"/>
        </w:rPr>
        <w:t xml:space="preserve">The Genevan (Calvinist) Metrical Psalmody: </w:t>
      </w:r>
    </w:p>
    <w:p w14:paraId="1D0985E0" w14:textId="77777777" w:rsidR="00317046" w:rsidRPr="00317046" w:rsidRDefault="00317046" w:rsidP="00317046">
      <w:pPr>
        <w:rPr>
          <w:sz w:val="22"/>
          <w:szCs w:val="22"/>
        </w:rPr>
      </w:pPr>
      <w:r w:rsidRPr="00317046">
        <w:rPr>
          <w:sz w:val="22"/>
          <w:szCs w:val="22"/>
        </w:rPr>
        <w:t>Old Hundredth 44</w:t>
      </w:r>
    </w:p>
    <w:p w14:paraId="1161B300" w14:textId="77777777" w:rsidR="00317046" w:rsidRPr="00317046" w:rsidRDefault="00317046" w:rsidP="00317046">
      <w:pPr>
        <w:rPr>
          <w:sz w:val="22"/>
          <w:szCs w:val="22"/>
        </w:rPr>
      </w:pPr>
      <w:proofErr w:type="spellStart"/>
      <w:r w:rsidRPr="00317046">
        <w:rPr>
          <w:sz w:val="22"/>
          <w:szCs w:val="22"/>
        </w:rPr>
        <w:t>Freu</w:t>
      </w:r>
      <w:proofErr w:type="spellEnd"/>
      <w:r w:rsidRPr="00317046">
        <w:rPr>
          <w:sz w:val="22"/>
          <w:szCs w:val="22"/>
        </w:rPr>
        <w:t xml:space="preserve"> Dich Sehr 102, 596, 593</w:t>
      </w:r>
    </w:p>
    <w:p w14:paraId="27BA0E82" w14:textId="4B72563D" w:rsidR="00317046" w:rsidRPr="00317046" w:rsidRDefault="00317046" w:rsidP="00317046">
      <w:pPr>
        <w:rPr>
          <w:sz w:val="22"/>
          <w:szCs w:val="22"/>
        </w:rPr>
      </w:pPr>
      <w:r w:rsidRPr="00317046">
        <w:rPr>
          <w:sz w:val="22"/>
          <w:szCs w:val="22"/>
        </w:rPr>
        <w:t xml:space="preserve">English Tunes: Non-conformist, Congregational, Methodist </w:t>
      </w:r>
    </w:p>
    <w:p w14:paraId="27CB57E3" w14:textId="77777777" w:rsidR="00317046" w:rsidRPr="00317046" w:rsidRDefault="00317046" w:rsidP="00317046">
      <w:pPr>
        <w:rPr>
          <w:sz w:val="22"/>
          <w:szCs w:val="22"/>
        </w:rPr>
      </w:pPr>
      <w:r w:rsidRPr="00317046">
        <w:rPr>
          <w:sz w:val="22"/>
          <w:szCs w:val="22"/>
        </w:rPr>
        <w:t>Helmsley 98</w:t>
      </w:r>
    </w:p>
    <w:p w14:paraId="3EF75DF5" w14:textId="77777777" w:rsidR="00317046" w:rsidRPr="00317046" w:rsidRDefault="00317046" w:rsidP="00317046">
      <w:pPr>
        <w:rPr>
          <w:sz w:val="22"/>
          <w:szCs w:val="22"/>
        </w:rPr>
      </w:pPr>
      <w:r w:rsidRPr="00317046">
        <w:rPr>
          <w:sz w:val="22"/>
          <w:szCs w:val="22"/>
        </w:rPr>
        <w:t>St. Anne 160</w:t>
      </w:r>
    </w:p>
    <w:p w14:paraId="7FDE4AE7" w14:textId="77777777" w:rsidR="000310E3" w:rsidRDefault="000310E3" w:rsidP="00F33272">
      <w:pPr>
        <w:rPr>
          <w:sz w:val="22"/>
          <w:szCs w:val="22"/>
        </w:rPr>
      </w:pPr>
    </w:p>
    <w:p w14:paraId="3AF0785D" w14:textId="7683FB09" w:rsidR="003B6F1A" w:rsidRDefault="00614EC4" w:rsidP="00F33272">
      <w:pPr>
        <w:rPr>
          <w:sz w:val="22"/>
          <w:szCs w:val="22"/>
        </w:rPr>
      </w:pPr>
      <w:r>
        <w:rPr>
          <w:sz w:val="22"/>
          <w:szCs w:val="22"/>
        </w:rPr>
        <w:t>8</w:t>
      </w:r>
      <w:r w:rsidR="001E1AB8">
        <w:rPr>
          <w:sz w:val="22"/>
          <w:szCs w:val="22"/>
        </w:rPr>
        <w:t xml:space="preserve">. </w:t>
      </w:r>
    </w:p>
    <w:p w14:paraId="000BAA54" w14:textId="6FBBA39E" w:rsidR="0043576F" w:rsidRDefault="00995EFA" w:rsidP="00F33272">
      <w:pPr>
        <w:rPr>
          <w:sz w:val="22"/>
          <w:szCs w:val="22"/>
        </w:rPr>
      </w:pPr>
      <w:r>
        <w:rPr>
          <w:sz w:val="22"/>
          <w:szCs w:val="22"/>
        </w:rPr>
        <w:t>WW: numbers 3 and 4, p. 23</w:t>
      </w:r>
      <w:r w:rsidR="0043576F">
        <w:rPr>
          <w:sz w:val="22"/>
          <w:szCs w:val="22"/>
        </w:rPr>
        <w:t>-2</w:t>
      </w:r>
      <w:r>
        <w:rPr>
          <w:sz w:val="22"/>
          <w:szCs w:val="22"/>
        </w:rPr>
        <w:t>4</w:t>
      </w:r>
      <w:r w:rsidR="0043576F">
        <w:rPr>
          <w:sz w:val="22"/>
          <w:szCs w:val="22"/>
        </w:rPr>
        <w:t xml:space="preserve"> (Prone and Private)</w:t>
      </w:r>
    </w:p>
    <w:p w14:paraId="64042D31" w14:textId="77777777" w:rsidR="001465CE" w:rsidRDefault="001465CE" w:rsidP="001465CE">
      <w:pPr>
        <w:rPr>
          <w:sz w:val="22"/>
          <w:szCs w:val="22"/>
        </w:rPr>
      </w:pPr>
    </w:p>
    <w:p w14:paraId="6329F822" w14:textId="2195906E" w:rsidR="001465CE" w:rsidRPr="001465CE" w:rsidRDefault="00C00FB5" w:rsidP="001465CE">
      <w:pPr>
        <w:rPr>
          <w:sz w:val="22"/>
          <w:szCs w:val="22"/>
        </w:rPr>
      </w:pPr>
      <w:r w:rsidRPr="00C00FB5">
        <w:rPr>
          <w:sz w:val="22"/>
          <w:szCs w:val="22"/>
          <w:u w:val="single"/>
        </w:rPr>
        <w:t>Memorize</w:t>
      </w:r>
      <w:r>
        <w:rPr>
          <w:sz w:val="22"/>
          <w:szCs w:val="22"/>
        </w:rPr>
        <w:t xml:space="preserve">: </w:t>
      </w:r>
      <w:r w:rsidR="001465CE" w:rsidRPr="001465CE">
        <w:rPr>
          <w:sz w:val="22"/>
          <w:szCs w:val="22"/>
        </w:rPr>
        <w:t>Shape-note (Camp Meeting) American tunes:</w:t>
      </w:r>
    </w:p>
    <w:p w14:paraId="5C210971" w14:textId="77777777" w:rsidR="001465CE" w:rsidRPr="001465CE" w:rsidRDefault="001465CE" w:rsidP="001465CE">
      <w:pPr>
        <w:rPr>
          <w:sz w:val="22"/>
          <w:szCs w:val="22"/>
        </w:rPr>
      </w:pPr>
      <w:r w:rsidRPr="001465CE">
        <w:rPr>
          <w:sz w:val="22"/>
          <w:szCs w:val="22"/>
        </w:rPr>
        <w:t>Land of Rest 539</w:t>
      </w:r>
    </w:p>
    <w:p w14:paraId="7A740CC3" w14:textId="77777777" w:rsidR="001465CE" w:rsidRPr="001465CE" w:rsidRDefault="001465CE" w:rsidP="001465CE">
      <w:pPr>
        <w:rPr>
          <w:sz w:val="22"/>
          <w:szCs w:val="22"/>
        </w:rPr>
      </w:pPr>
      <w:r w:rsidRPr="001465CE">
        <w:rPr>
          <w:sz w:val="22"/>
          <w:szCs w:val="22"/>
        </w:rPr>
        <w:t>Wondrous Love 306</w:t>
      </w:r>
    </w:p>
    <w:p w14:paraId="3968FF31" w14:textId="77777777" w:rsidR="001465CE" w:rsidRDefault="001465CE" w:rsidP="00F33272">
      <w:pPr>
        <w:rPr>
          <w:sz w:val="22"/>
          <w:szCs w:val="22"/>
        </w:rPr>
      </w:pPr>
    </w:p>
    <w:p w14:paraId="1DCA992C" w14:textId="77777777" w:rsidR="001465CE" w:rsidRDefault="00EE26D1" w:rsidP="00EE26D1">
      <w:pPr>
        <w:rPr>
          <w:rFonts w:ascii="Bodoni 72 Oldstyle Book" w:eastAsiaTheme="minorHAnsi" w:hAnsi="Bodoni 72 Oldstyle Book"/>
          <w:color w:val="000000"/>
          <w:lang w:eastAsia="en-US"/>
        </w:rPr>
      </w:pPr>
      <w:r>
        <w:rPr>
          <w:sz w:val="22"/>
          <w:szCs w:val="22"/>
        </w:rPr>
        <w:t>Dates:</w:t>
      </w:r>
      <w:r w:rsidRPr="00EE26D1">
        <w:rPr>
          <w:rFonts w:ascii="Bodoni 72 Oldstyle Book" w:eastAsiaTheme="minorHAnsi" w:hAnsi="Bodoni 72 Oldstyle Book"/>
          <w:color w:val="000000"/>
          <w:lang w:eastAsia="en-US"/>
        </w:rPr>
        <w:t xml:space="preserve"> </w:t>
      </w:r>
    </w:p>
    <w:p w14:paraId="0CF64F14" w14:textId="0063016F" w:rsidR="00EE26D1" w:rsidRPr="00EE26D1" w:rsidRDefault="00EE26D1" w:rsidP="00EE26D1">
      <w:pPr>
        <w:rPr>
          <w:sz w:val="22"/>
          <w:szCs w:val="22"/>
        </w:rPr>
      </w:pPr>
      <w:r w:rsidRPr="00EE26D1">
        <w:rPr>
          <w:sz w:val="22"/>
          <w:szCs w:val="22"/>
        </w:rPr>
        <w:t xml:space="preserve">1610 </w:t>
      </w:r>
      <w:r w:rsidRPr="00EE26D1">
        <w:rPr>
          <w:sz w:val="22"/>
          <w:szCs w:val="22"/>
        </w:rPr>
        <w:tab/>
        <w:t xml:space="preserve">Five Articles of Dutch </w:t>
      </w:r>
      <w:proofErr w:type="spellStart"/>
      <w:r w:rsidRPr="00EE26D1">
        <w:rPr>
          <w:sz w:val="22"/>
          <w:szCs w:val="22"/>
        </w:rPr>
        <w:t>Remonstrants</w:t>
      </w:r>
      <w:proofErr w:type="spellEnd"/>
      <w:r w:rsidRPr="00EE26D1">
        <w:rPr>
          <w:sz w:val="22"/>
          <w:szCs w:val="22"/>
        </w:rPr>
        <w:t xml:space="preserve"> (Jacobus Arminius)</w:t>
      </w:r>
    </w:p>
    <w:p w14:paraId="604466DD" w14:textId="77777777" w:rsidR="00EE26D1" w:rsidRPr="00EE26D1" w:rsidRDefault="00EE26D1" w:rsidP="00EE26D1">
      <w:pPr>
        <w:rPr>
          <w:sz w:val="22"/>
          <w:szCs w:val="22"/>
        </w:rPr>
      </w:pPr>
      <w:r w:rsidRPr="00EE26D1">
        <w:rPr>
          <w:sz w:val="22"/>
          <w:szCs w:val="22"/>
        </w:rPr>
        <w:t>1618-1648 Thirty Years War</w:t>
      </w:r>
    </w:p>
    <w:p w14:paraId="3B2B19C2" w14:textId="77777777" w:rsidR="00EE26D1" w:rsidRPr="00EE26D1" w:rsidRDefault="00EE26D1" w:rsidP="00EE26D1">
      <w:pPr>
        <w:rPr>
          <w:sz w:val="22"/>
          <w:szCs w:val="22"/>
        </w:rPr>
      </w:pPr>
      <w:r w:rsidRPr="00EE26D1">
        <w:rPr>
          <w:sz w:val="22"/>
          <w:szCs w:val="22"/>
        </w:rPr>
        <w:t xml:space="preserve">1675       P.J. </w:t>
      </w:r>
      <w:proofErr w:type="spellStart"/>
      <w:r w:rsidRPr="00EE26D1">
        <w:rPr>
          <w:sz w:val="22"/>
          <w:szCs w:val="22"/>
        </w:rPr>
        <w:t>Spener</w:t>
      </w:r>
      <w:proofErr w:type="spellEnd"/>
      <w:r w:rsidRPr="00EE26D1">
        <w:rPr>
          <w:sz w:val="22"/>
          <w:szCs w:val="22"/>
        </w:rPr>
        <w:t>, Pia Desideria (Lutheran Pietism)</w:t>
      </w:r>
    </w:p>
    <w:p w14:paraId="5A7569C1" w14:textId="6566ECE6" w:rsidR="00EE26D1" w:rsidRDefault="00EE26D1" w:rsidP="00F33272">
      <w:pPr>
        <w:rPr>
          <w:sz w:val="22"/>
          <w:szCs w:val="22"/>
        </w:rPr>
      </w:pPr>
    </w:p>
    <w:p w14:paraId="45F39F19" w14:textId="442EB411" w:rsidR="003B6F1A" w:rsidRDefault="00614EC4" w:rsidP="00F33272">
      <w:pPr>
        <w:rPr>
          <w:sz w:val="22"/>
          <w:szCs w:val="22"/>
        </w:rPr>
      </w:pPr>
      <w:r>
        <w:rPr>
          <w:sz w:val="22"/>
          <w:szCs w:val="22"/>
        </w:rPr>
        <w:t>9</w:t>
      </w:r>
      <w:r w:rsidR="001E1AB8">
        <w:rPr>
          <w:sz w:val="22"/>
          <w:szCs w:val="22"/>
        </w:rPr>
        <w:t>.</w:t>
      </w:r>
      <w:r>
        <w:rPr>
          <w:sz w:val="22"/>
          <w:szCs w:val="22"/>
        </w:rPr>
        <w:t xml:space="preserve"> </w:t>
      </w:r>
      <w:r w:rsidR="001465CE">
        <w:rPr>
          <w:sz w:val="22"/>
          <w:szCs w:val="22"/>
        </w:rPr>
        <w:t>WW S</w:t>
      </w:r>
      <w:r w:rsidR="00995EFA">
        <w:rPr>
          <w:sz w:val="22"/>
          <w:szCs w:val="22"/>
        </w:rPr>
        <w:t>pace and Symbol in Worship p. 25-27</w:t>
      </w:r>
    </w:p>
    <w:p w14:paraId="6925FB06" w14:textId="77777777" w:rsidR="00650AE0" w:rsidRDefault="00650AE0" w:rsidP="00650AE0">
      <w:pPr>
        <w:rPr>
          <w:sz w:val="22"/>
          <w:szCs w:val="22"/>
        </w:rPr>
      </w:pPr>
    </w:p>
    <w:p w14:paraId="6D55ED2A" w14:textId="2E4CE8E9" w:rsidR="00650AE0" w:rsidRDefault="00C00FB5" w:rsidP="00650AE0">
      <w:pPr>
        <w:rPr>
          <w:sz w:val="22"/>
          <w:szCs w:val="22"/>
        </w:rPr>
      </w:pPr>
      <w:r w:rsidRPr="00C00FB5">
        <w:rPr>
          <w:sz w:val="22"/>
          <w:szCs w:val="22"/>
          <w:u w:val="single"/>
        </w:rPr>
        <w:t>Memorize</w:t>
      </w:r>
      <w:r>
        <w:rPr>
          <w:sz w:val="22"/>
          <w:szCs w:val="22"/>
        </w:rPr>
        <w:t xml:space="preserve">, </w:t>
      </w:r>
      <w:r w:rsidR="00650AE0">
        <w:rPr>
          <w:sz w:val="22"/>
          <w:szCs w:val="22"/>
        </w:rPr>
        <w:t>Dates:</w:t>
      </w:r>
    </w:p>
    <w:p w14:paraId="54345D17" w14:textId="147860CB" w:rsidR="00650AE0" w:rsidRPr="00650AE0" w:rsidRDefault="00650AE0" w:rsidP="00650AE0">
      <w:pPr>
        <w:rPr>
          <w:sz w:val="22"/>
          <w:szCs w:val="22"/>
        </w:rPr>
      </w:pPr>
      <w:r w:rsidRPr="00650AE0">
        <w:rPr>
          <w:sz w:val="22"/>
          <w:szCs w:val="22"/>
        </w:rPr>
        <w:t>1676</w:t>
      </w:r>
      <w:r w:rsidRPr="00650AE0">
        <w:rPr>
          <w:sz w:val="22"/>
          <w:szCs w:val="22"/>
        </w:rPr>
        <w:tab/>
        <w:t>Paul Gerhardt dies</w:t>
      </w:r>
    </w:p>
    <w:p w14:paraId="77E41E2F" w14:textId="77777777" w:rsidR="00650AE0" w:rsidRPr="00650AE0" w:rsidRDefault="00650AE0" w:rsidP="00650AE0">
      <w:pPr>
        <w:rPr>
          <w:sz w:val="22"/>
          <w:szCs w:val="22"/>
        </w:rPr>
      </w:pPr>
      <w:r w:rsidRPr="00650AE0">
        <w:rPr>
          <w:sz w:val="22"/>
          <w:szCs w:val="22"/>
        </w:rPr>
        <w:t>1685</w:t>
      </w:r>
      <w:r w:rsidRPr="00650AE0">
        <w:rPr>
          <w:sz w:val="22"/>
          <w:szCs w:val="22"/>
        </w:rPr>
        <w:tab/>
        <w:t>Bach born. Danish liturgy revised.</w:t>
      </w:r>
    </w:p>
    <w:p w14:paraId="0566E152" w14:textId="77777777" w:rsidR="00650AE0" w:rsidRPr="00650AE0" w:rsidRDefault="00650AE0" w:rsidP="00650AE0">
      <w:pPr>
        <w:rPr>
          <w:sz w:val="22"/>
          <w:szCs w:val="22"/>
        </w:rPr>
      </w:pPr>
      <w:r w:rsidRPr="00650AE0">
        <w:rPr>
          <w:sz w:val="22"/>
          <w:szCs w:val="22"/>
        </w:rPr>
        <w:t>1703</w:t>
      </w:r>
      <w:r w:rsidRPr="00650AE0">
        <w:rPr>
          <w:sz w:val="22"/>
          <w:szCs w:val="22"/>
        </w:rPr>
        <w:tab/>
        <w:t xml:space="preserve">Thomas </w:t>
      </w:r>
      <w:proofErr w:type="spellStart"/>
      <w:r w:rsidRPr="00650AE0">
        <w:rPr>
          <w:sz w:val="22"/>
          <w:szCs w:val="22"/>
        </w:rPr>
        <w:t>Kingo</w:t>
      </w:r>
      <w:proofErr w:type="spellEnd"/>
      <w:r w:rsidRPr="00650AE0">
        <w:rPr>
          <w:sz w:val="22"/>
          <w:szCs w:val="22"/>
        </w:rPr>
        <w:t xml:space="preserve"> dies</w:t>
      </w:r>
    </w:p>
    <w:p w14:paraId="56DEBE29" w14:textId="77777777" w:rsidR="00650AE0" w:rsidRPr="00650AE0" w:rsidRDefault="00650AE0" w:rsidP="00650AE0">
      <w:pPr>
        <w:rPr>
          <w:sz w:val="22"/>
          <w:szCs w:val="22"/>
        </w:rPr>
      </w:pPr>
      <w:r w:rsidRPr="00650AE0">
        <w:rPr>
          <w:sz w:val="22"/>
          <w:szCs w:val="22"/>
        </w:rPr>
        <w:t>1704</w:t>
      </w:r>
      <w:r w:rsidRPr="00650AE0">
        <w:rPr>
          <w:sz w:val="22"/>
          <w:szCs w:val="22"/>
        </w:rPr>
        <w:tab/>
      </w:r>
      <w:proofErr w:type="spellStart"/>
      <w:r w:rsidRPr="00650AE0">
        <w:rPr>
          <w:sz w:val="22"/>
          <w:szCs w:val="22"/>
        </w:rPr>
        <w:t>Geistreiches</w:t>
      </w:r>
      <w:proofErr w:type="spellEnd"/>
      <w:r w:rsidRPr="00650AE0">
        <w:rPr>
          <w:sz w:val="22"/>
          <w:szCs w:val="22"/>
        </w:rPr>
        <w:t xml:space="preserve"> </w:t>
      </w:r>
      <w:proofErr w:type="spellStart"/>
      <w:r w:rsidRPr="00650AE0">
        <w:rPr>
          <w:sz w:val="22"/>
          <w:szCs w:val="22"/>
        </w:rPr>
        <w:t>Gesangbuch</w:t>
      </w:r>
      <w:proofErr w:type="spellEnd"/>
      <w:r w:rsidRPr="00650AE0">
        <w:rPr>
          <w:sz w:val="22"/>
          <w:szCs w:val="22"/>
        </w:rPr>
        <w:t xml:space="preserve">, </w:t>
      </w:r>
      <w:proofErr w:type="spellStart"/>
      <w:r w:rsidRPr="00650AE0">
        <w:rPr>
          <w:sz w:val="22"/>
          <w:szCs w:val="22"/>
        </w:rPr>
        <w:t>Freylinghausen</w:t>
      </w:r>
      <w:proofErr w:type="spellEnd"/>
      <w:r w:rsidRPr="00650AE0">
        <w:rPr>
          <w:sz w:val="22"/>
          <w:szCs w:val="22"/>
        </w:rPr>
        <w:t xml:space="preserve"> (1</w:t>
      </w:r>
      <w:r w:rsidRPr="00650AE0">
        <w:rPr>
          <w:sz w:val="22"/>
          <w:szCs w:val="22"/>
          <w:vertAlign w:val="superscript"/>
        </w:rPr>
        <w:t>st</w:t>
      </w:r>
      <w:r w:rsidRPr="00650AE0">
        <w:rPr>
          <w:sz w:val="22"/>
          <w:szCs w:val="22"/>
        </w:rPr>
        <w:t xml:space="preserve"> edition)</w:t>
      </w:r>
    </w:p>
    <w:p w14:paraId="5E0D79DE" w14:textId="77777777" w:rsidR="00C00FB5" w:rsidRDefault="00C00FB5" w:rsidP="00F33272">
      <w:pPr>
        <w:rPr>
          <w:sz w:val="22"/>
          <w:szCs w:val="22"/>
        </w:rPr>
      </w:pPr>
    </w:p>
    <w:p w14:paraId="42431023" w14:textId="0F45FE63" w:rsidR="00995EFA" w:rsidRDefault="003E4B02" w:rsidP="002414B9">
      <w:pPr>
        <w:rPr>
          <w:sz w:val="22"/>
          <w:szCs w:val="22"/>
        </w:rPr>
      </w:pPr>
      <w:r>
        <w:rPr>
          <w:sz w:val="22"/>
          <w:szCs w:val="22"/>
        </w:rPr>
        <w:t>10</w:t>
      </w:r>
      <w:r w:rsidR="00C00FB5">
        <w:rPr>
          <w:sz w:val="22"/>
          <w:szCs w:val="22"/>
        </w:rPr>
        <w:t>.</w:t>
      </w:r>
      <w:r w:rsidR="00653A2D">
        <w:rPr>
          <w:sz w:val="22"/>
          <w:szCs w:val="22"/>
        </w:rPr>
        <w:t xml:space="preserve"> </w:t>
      </w:r>
      <w:r w:rsidR="002414B9">
        <w:rPr>
          <w:sz w:val="22"/>
          <w:szCs w:val="22"/>
        </w:rPr>
        <w:t>SCM Music of the Spheres, 38-40</w:t>
      </w:r>
    </w:p>
    <w:p w14:paraId="1522EEB4" w14:textId="60F4AD0A" w:rsidR="002414B9" w:rsidRDefault="002414B9" w:rsidP="002414B9">
      <w:pPr>
        <w:rPr>
          <w:sz w:val="22"/>
          <w:szCs w:val="22"/>
        </w:rPr>
      </w:pPr>
      <w:r>
        <w:rPr>
          <w:sz w:val="22"/>
          <w:szCs w:val="22"/>
        </w:rPr>
        <w:t>Music for the Liturgy, 42-43</w:t>
      </w:r>
    </w:p>
    <w:p w14:paraId="54DB2506" w14:textId="77777777" w:rsidR="00270982" w:rsidRDefault="00270982" w:rsidP="00F33272">
      <w:pPr>
        <w:rPr>
          <w:sz w:val="22"/>
          <w:szCs w:val="22"/>
        </w:rPr>
      </w:pPr>
    </w:p>
    <w:p w14:paraId="162C8B1A" w14:textId="55CDD7C3" w:rsidR="00270982" w:rsidRPr="00270982" w:rsidRDefault="00270982" w:rsidP="00270982">
      <w:pPr>
        <w:rPr>
          <w:sz w:val="22"/>
          <w:szCs w:val="22"/>
        </w:rPr>
      </w:pPr>
      <w:proofErr w:type="spellStart"/>
      <w:proofErr w:type="gramStart"/>
      <w:r w:rsidRPr="00C00FB5">
        <w:rPr>
          <w:sz w:val="22"/>
          <w:szCs w:val="22"/>
          <w:u w:val="single"/>
        </w:rPr>
        <w:t>Memory</w:t>
      </w:r>
      <w:r>
        <w:rPr>
          <w:sz w:val="22"/>
          <w:szCs w:val="22"/>
        </w:rPr>
        <w:t>:</w:t>
      </w:r>
      <w:r w:rsidRPr="00270982">
        <w:rPr>
          <w:sz w:val="22"/>
          <w:szCs w:val="22"/>
        </w:rPr>
        <w:t>“</w:t>
      </w:r>
      <w:proofErr w:type="gramEnd"/>
      <w:r w:rsidRPr="00270982">
        <w:rPr>
          <w:sz w:val="22"/>
          <w:szCs w:val="22"/>
        </w:rPr>
        <w:t>Fathers</w:t>
      </w:r>
      <w:proofErr w:type="spellEnd"/>
      <w:r w:rsidRPr="00270982">
        <w:rPr>
          <w:sz w:val="22"/>
          <w:szCs w:val="22"/>
        </w:rPr>
        <w:t>” of:</w:t>
      </w:r>
    </w:p>
    <w:p w14:paraId="45E1348B" w14:textId="77777777" w:rsidR="00270982" w:rsidRPr="00270982" w:rsidRDefault="00270982" w:rsidP="00270982">
      <w:pPr>
        <w:rPr>
          <w:sz w:val="22"/>
          <w:szCs w:val="22"/>
        </w:rPr>
      </w:pPr>
      <w:r w:rsidRPr="00270982">
        <w:rPr>
          <w:sz w:val="22"/>
          <w:szCs w:val="22"/>
        </w:rPr>
        <w:t>Latin Hymnody: Ambrose of Milan</w:t>
      </w:r>
    </w:p>
    <w:p w14:paraId="6BA99900" w14:textId="77777777" w:rsidR="00270982" w:rsidRPr="00270982" w:rsidRDefault="00270982" w:rsidP="00270982">
      <w:pPr>
        <w:rPr>
          <w:sz w:val="22"/>
          <w:szCs w:val="22"/>
        </w:rPr>
      </w:pPr>
      <w:r w:rsidRPr="00270982">
        <w:rPr>
          <w:sz w:val="22"/>
          <w:szCs w:val="22"/>
        </w:rPr>
        <w:t>Congregational Hymnody: Martin Luther</w:t>
      </w:r>
    </w:p>
    <w:p w14:paraId="645F9367" w14:textId="77777777" w:rsidR="00270982" w:rsidRPr="00270982" w:rsidRDefault="00270982" w:rsidP="00270982">
      <w:pPr>
        <w:rPr>
          <w:sz w:val="22"/>
          <w:szCs w:val="22"/>
        </w:rPr>
      </w:pPr>
      <w:r w:rsidRPr="00270982">
        <w:rPr>
          <w:sz w:val="22"/>
          <w:szCs w:val="22"/>
        </w:rPr>
        <w:t>English Hymnody: Isaac Watts</w:t>
      </w:r>
    </w:p>
    <w:p w14:paraId="08C3A658" w14:textId="77777777" w:rsidR="00270982" w:rsidRDefault="00270982" w:rsidP="00F33272">
      <w:pPr>
        <w:rPr>
          <w:sz w:val="22"/>
          <w:szCs w:val="22"/>
        </w:rPr>
      </w:pPr>
    </w:p>
    <w:p w14:paraId="7F33C69D" w14:textId="0A18F986" w:rsidR="00C00FB5" w:rsidRDefault="003E4B02" w:rsidP="002414B9">
      <w:pPr>
        <w:rPr>
          <w:sz w:val="22"/>
          <w:szCs w:val="22"/>
        </w:rPr>
      </w:pPr>
      <w:r>
        <w:rPr>
          <w:sz w:val="22"/>
          <w:szCs w:val="22"/>
        </w:rPr>
        <w:t>11</w:t>
      </w:r>
      <w:r w:rsidR="00C00FB5">
        <w:rPr>
          <w:sz w:val="22"/>
          <w:szCs w:val="22"/>
        </w:rPr>
        <w:t>.</w:t>
      </w:r>
      <w:r w:rsidR="00653A2D">
        <w:rPr>
          <w:sz w:val="22"/>
          <w:szCs w:val="22"/>
        </w:rPr>
        <w:t xml:space="preserve"> </w:t>
      </w:r>
      <w:r w:rsidR="002414B9">
        <w:rPr>
          <w:sz w:val="22"/>
          <w:szCs w:val="22"/>
        </w:rPr>
        <w:t>SCM From the Ear to the Page 45-48</w:t>
      </w:r>
    </w:p>
    <w:p w14:paraId="7B2933C9" w14:textId="0F91234A" w:rsidR="002414B9" w:rsidRDefault="002414B9" w:rsidP="002414B9">
      <w:pPr>
        <w:rPr>
          <w:sz w:val="22"/>
          <w:szCs w:val="22"/>
        </w:rPr>
      </w:pPr>
      <w:r>
        <w:rPr>
          <w:sz w:val="22"/>
          <w:szCs w:val="22"/>
        </w:rPr>
        <w:t>Rich Church, Poor People, 46-47</w:t>
      </w:r>
    </w:p>
    <w:p w14:paraId="4E0381A8" w14:textId="0D485FFE" w:rsidR="002414B9" w:rsidRDefault="002414B9" w:rsidP="002414B9">
      <w:pPr>
        <w:rPr>
          <w:sz w:val="22"/>
          <w:szCs w:val="22"/>
        </w:rPr>
      </w:pPr>
      <w:r>
        <w:rPr>
          <w:sz w:val="22"/>
          <w:szCs w:val="22"/>
        </w:rPr>
        <w:t>Wycliffe’s Challenge to the Church, 55-56</w:t>
      </w:r>
    </w:p>
    <w:p w14:paraId="1B1C5330" w14:textId="77777777" w:rsidR="003B6F1A" w:rsidRDefault="003B6F1A" w:rsidP="00F33272">
      <w:pPr>
        <w:rPr>
          <w:sz w:val="22"/>
          <w:szCs w:val="22"/>
        </w:rPr>
      </w:pPr>
    </w:p>
    <w:p w14:paraId="2A7BAEC3" w14:textId="408BEC04" w:rsidR="003E4B02" w:rsidRDefault="00653A2D" w:rsidP="00F33272">
      <w:pPr>
        <w:rPr>
          <w:sz w:val="22"/>
          <w:szCs w:val="22"/>
        </w:rPr>
      </w:pPr>
      <w:r>
        <w:rPr>
          <w:sz w:val="22"/>
          <w:szCs w:val="22"/>
        </w:rPr>
        <w:t>12,13</w:t>
      </w:r>
      <w:r w:rsidR="00D9159C">
        <w:rPr>
          <w:sz w:val="22"/>
          <w:szCs w:val="22"/>
        </w:rPr>
        <w:t>.</w:t>
      </w:r>
    </w:p>
    <w:p w14:paraId="7E8A01AE" w14:textId="7AEEDB64" w:rsidR="00D9159C" w:rsidRDefault="002414B9" w:rsidP="00F33272">
      <w:pPr>
        <w:rPr>
          <w:sz w:val="22"/>
          <w:szCs w:val="22"/>
        </w:rPr>
      </w:pPr>
      <w:r>
        <w:rPr>
          <w:sz w:val="22"/>
          <w:szCs w:val="22"/>
        </w:rPr>
        <w:t>SCM Luther and The Reformation, 58-</w:t>
      </w:r>
      <w:r w:rsidR="00D9159C">
        <w:rPr>
          <w:sz w:val="22"/>
          <w:szCs w:val="22"/>
        </w:rPr>
        <w:t>63</w:t>
      </w:r>
    </w:p>
    <w:p w14:paraId="3863914D" w14:textId="0D806CF7" w:rsidR="00D9159C" w:rsidRDefault="00D9159C" w:rsidP="00F33272">
      <w:pPr>
        <w:rPr>
          <w:sz w:val="22"/>
          <w:szCs w:val="22"/>
        </w:rPr>
      </w:pPr>
      <w:r>
        <w:rPr>
          <w:sz w:val="22"/>
          <w:szCs w:val="22"/>
        </w:rPr>
        <w:t>Lutheran Song, 62</w:t>
      </w:r>
    </w:p>
    <w:p w14:paraId="28C1EA51" w14:textId="46BC62D5" w:rsidR="00C00FB5" w:rsidRDefault="00C00FB5" w:rsidP="00F33272">
      <w:pPr>
        <w:rPr>
          <w:sz w:val="22"/>
          <w:szCs w:val="22"/>
        </w:rPr>
      </w:pPr>
      <w:r>
        <w:rPr>
          <w:sz w:val="22"/>
          <w:szCs w:val="22"/>
        </w:rPr>
        <w:t>N. Herman</w:t>
      </w:r>
    </w:p>
    <w:p w14:paraId="3246E784" w14:textId="77777777" w:rsidR="00C00FB5" w:rsidRDefault="00C00FB5" w:rsidP="00F33272">
      <w:pPr>
        <w:rPr>
          <w:sz w:val="22"/>
          <w:szCs w:val="22"/>
        </w:rPr>
      </w:pPr>
    </w:p>
    <w:p w14:paraId="74930DEC" w14:textId="0E3BDCA0" w:rsidR="00C00FB5" w:rsidRDefault="003E4B02" w:rsidP="00F33272">
      <w:pPr>
        <w:rPr>
          <w:sz w:val="22"/>
          <w:szCs w:val="22"/>
        </w:rPr>
      </w:pPr>
      <w:r>
        <w:rPr>
          <w:sz w:val="22"/>
          <w:szCs w:val="22"/>
        </w:rPr>
        <w:t>1</w:t>
      </w:r>
      <w:r w:rsidR="00C14581">
        <w:rPr>
          <w:sz w:val="22"/>
          <w:szCs w:val="22"/>
        </w:rPr>
        <w:t>4,15</w:t>
      </w:r>
      <w:r w:rsidR="00C00FB5">
        <w:rPr>
          <w:sz w:val="22"/>
          <w:szCs w:val="22"/>
        </w:rPr>
        <w:t xml:space="preserve"> The </w:t>
      </w:r>
      <w:r w:rsidR="00956086">
        <w:rPr>
          <w:sz w:val="22"/>
          <w:szCs w:val="22"/>
        </w:rPr>
        <w:t xml:space="preserve">Lutheran </w:t>
      </w:r>
      <w:r w:rsidR="00C00FB5">
        <w:rPr>
          <w:sz w:val="22"/>
          <w:szCs w:val="22"/>
        </w:rPr>
        <w:t xml:space="preserve">Church Orders and </w:t>
      </w:r>
      <w:proofErr w:type="spellStart"/>
      <w:r w:rsidR="00C00FB5">
        <w:rPr>
          <w:sz w:val="22"/>
          <w:szCs w:val="22"/>
        </w:rPr>
        <w:t>Cantionale</w:t>
      </w:r>
      <w:proofErr w:type="spellEnd"/>
      <w:r w:rsidR="00C00FB5">
        <w:rPr>
          <w:sz w:val="22"/>
          <w:szCs w:val="22"/>
        </w:rPr>
        <w:t xml:space="preserve"> Style</w:t>
      </w:r>
    </w:p>
    <w:p w14:paraId="7654BBD6" w14:textId="6B88E584" w:rsidR="00AD5330" w:rsidRDefault="00AD5330" w:rsidP="00F33272">
      <w:pPr>
        <w:rPr>
          <w:sz w:val="22"/>
          <w:szCs w:val="22"/>
        </w:rPr>
      </w:pPr>
      <w:r>
        <w:rPr>
          <w:sz w:val="22"/>
          <w:szCs w:val="22"/>
        </w:rPr>
        <w:t>SCM: 87-88 The Music of the Lutheran Church</w:t>
      </w:r>
    </w:p>
    <w:p w14:paraId="6696BD8A" w14:textId="52EA2088" w:rsidR="00C00FB5" w:rsidRDefault="00C00FB5" w:rsidP="00F53B90">
      <w:pPr>
        <w:rPr>
          <w:sz w:val="22"/>
          <w:szCs w:val="22"/>
        </w:rPr>
      </w:pPr>
    </w:p>
    <w:p w14:paraId="224C7276" w14:textId="44286F07" w:rsidR="00C00FB5" w:rsidRDefault="00C00FB5" w:rsidP="00F53B90">
      <w:pPr>
        <w:rPr>
          <w:sz w:val="22"/>
          <w:szCs w:val="22"/>
        </w:rPr>
      </w:pPr>
      <w:r>
        <w:rPr>
          <w:sz w:val="22"/>
          <w:szCs w:val="22"/>
        </w:rPr>
        <w:t xml:space="preserve">Nicolai, </w:t>
      </w:r>
      <w:proofErr w:type="spellStart"/>
      <w:r>
        <w:rPr>
          <w:sz w:val="22"/>
          <w:szCs w:val="22"/>
        </w:rPr>
        <w:t>Heerman</w:t>
      </w:r>
      <w:proofErr w:type="spellEnd"/>
    </w:p>
    <w:p w14:paraId="47055697" w14:textId="6D0891E1" w:rsidR="00D16D85" w:rsidRDefault="00C00FB5" w:rsidP="00F53B90">
      <w:pPr>
        <w:rPr>
          <w:sz w:val="22"/>
          <w:szCs w:val="22"/>
        </w:rPr>
      </w:pPr>
      <w:r>
        <w:rPr>
          <w:sz w:val="22"/>
          <w:szCs w:val="22"/>
        </w:rPr>
        <w:t xml:space="preserve">Paul </w:t>
      </w:r>
      <w:r w:rsidR="0096040B">
        <w:rPr>
          <w:sz w:val="22"/>
          <w:szCs w:val="22"/>
        </w:rPr>
        <w:t>Gerhardt.</w:t>
      </w:r>
      <w:r>
        <w:rPr>
          <w:sz w:val="22"/>
          <w:szCs w:val="22"/>
        </w:rPr>
        <w:t xml:space="preserve"> </w:t>
      </w:r>
    </w:p>
    <w:p w14:paraId="7CD14851" w14:textId="326886D2" w:rsidR="00BD738E" w:rsidRDefault="00BD738E" w:rsidP="00F53B90">
      <w:pPr>
        <w:rPr>
          <w:sz w:val="22"/>
          <w:szCs w:val="22"/>
        </w:rPr>
      </w:pPr>
      <w:r>
        <w:rPr>
          <w:sz w:val="22"/>
          <w:szCs w:val="22"/>
        </w:rPr>
        <w:t xml:space="preserve">Thomas </w:t>
      </w:r>
      <w:proofErr w:type="spellStart"/>
      <w:r>
        <w:rPr>
          <w:sz w:val="22"/>
          <w:szCs w:val="22"/>
        </w:rPr>
        <w:t>Kingo</w:t>
      </w:r>
      <w:proofErr w:type="spellEnd"/>
    </w:p>
    <w:p w14:paraId="1A8482F1" w14:textId="77777777" w:rsidR="00D16D85" w:rsidRDefault="00D16D85" w:rsidP="00F53B90">
      <w:pPr>
        <w:rPr>
          <w:sz w:val="22"/>
          <w:szCs w:val="22"/>
        </w:rPr>
      </w:pPr>
    </w:p>
    <w:p w14:paraId="72C00F87" w14:textId="6F08F87C" w:rsidR="00270982" w:rsidRDefault="00C14581" w:rsidP="00AD5330">
      <w:pPr>
        <w:rPr>
          <w:sz w:val="22"/>
          <w:szCs w:val="22"/>
        </w:rPr>
      </w:pPr>
      <w:r>
        <w:rPr>
          <w:sz w:val="22"/>
          <w:szCs w:val="22"/>
        </w:rPr>
        <w:t>16</w:t>
      </w:r>
      <w:r w:rsidR="00D16D85">
        <w:rPr>
          <w:sz w:val="22"/>
          <w:szCs w:val="22"/>
        </w:rPr>
        <w:t>.</w:t>
      </w:r>
      <w:r>
        <w:rPr>
          <w:sz w:val="22"/>
          <w:szCs w:val="22"/>
        </w:rPr>
        <w:t xml:space="preserve"> </w:t>
      </w:r>
      <w:r w:rsidR="00AD5330">
        <w:rPr>
          <w:sz w:val="22"/>
          <w:szCs w:val="22"/>
        </w:rPr>
        <w:t>SCM: Pietism, 97-98</w:t>
      </w:r>
    </w:p>
    <w:p w14:paraId="463190DA" w14:textId="1ACD6413" w:rsidR="00BD738E" w:rsidRDefault="00BD738E" w:rsidP="00AD5330">
      <w:pPr>
        <w:rPr>
          <w:sz w:val="22"/>
          <w:szCs w:val="22"/>
        </w:rPr>
      </w:pPr>
      <w:r>
        <w:rPr>
          <w:sz w:val="22"/>
          <w:szCs w:val="22"/>
        </w:rPr>
        <w:t>Halle</w:t>
      </w:r>
    </w:p>
    <w:p w14:paraId="5484F37C" w14:textId="433E1E8C" w:rsidR="00831916" w:rsidRDefault="00831916" w:rsidP="00AD5330">
      <w:pPr>
        <w:rPr>
          <w:sz w:val="22"/>
          <w:szCs w:val="22"/>
        </w:rPr>
      </w:pPr>
      <w:r>
        <w:rPr>
          <w:sz w:val="22"/>
          <w:szCs w:val="22"/>
        </w:rPr>
        <w:t>Zinzendorf</w:t>
      </w:r>
    </w:p>
    <w:p w14:paraId="1A13A453" w14:textId="301A9C47" w:rsidR="00BD738E" w:rsidRDefault="00BD738E" w:rsidP="00AD5330">
      <w:pPr>
        <w:rPr>
          <w:sz w:val="22"/>
          <w:szCs w:val="22"/>
        </w:rPr>
      </w:pPr>
      <w:proofErr w:type="spellStart"/>
      <w:r>
        <w:rPr>
          <w:sz w:val="22"/>
          <w:szCs w:val="22"/>
        </w:rPr>
        <w:t>Brorson</w:t>
      </w:r>
      <w:proofErr w:type="spellEnd"/>
    </w:p>
    <w:p w14:paraId="604B430A" w14:textId="77777777" w:rsidR="00BD738E" w:rsidRDefault="00BD738E" w:rsidP="00AD5330">
      <w:pPr>
        <w:rPr>
          <w:sz w:val="22"/>
          <w:szCs w:val="22"/>
        </w:rPr>
      </w:pPr>
    </w:p>
    <w:p w14:paraId="37D9DB6E" w14:textId="7CF8B098" w:rsidR="00270982" w:rsidRPr="00270982" w:rsidRDefault="00270982" w:rsidP="00270982">
      <w:pPr>
        <w:rPr>
          <w:sz w:val="22"/>
          <w:szCs w:val="22"/>
        </w:rPr>
      </w:pPr>
      <w:r w:rsidRPr="00956086">
        <w:rPr>
          <w:sz w:val="22"/>
          <w:szCs w:val="22"/>
          <w:u w:val="single"/>
        </w:rPr>
        <w:t>Memory</w:t>
      </w:r>
      <w:r>
        <w:rPr>
          <w:sz w:val="22"/>
          <w:szCs w:val="22"/>
        </w:rPr>
        <w:t>:</w:t>
      </w:r>
      <w:r w:rsidRPr="00270982">
        <w:rPr>
          <w:rFonts w:ascii="Bodoni 72 Oldstyle Book" w:eastAsiaTheme="minorHAnsi" w:hAnsi="Bodoni 72 Oldstyle Book"/>
          <w:color w:val="000000"/>
          <w:lang w:eastAsia="en-US"/>
        </w:rPr>
        <w:t xml:space="preserve"> </w:t>
      </w:r>
      <w:r w:rsidRPr="00270982">
        <w:rPr>
          <w:sz w:val="22"/>
          <w:szCs w:val="22"/>
        </w:rPr>
        <w:t>Triumvirate of Danish Lutheran Song:</w:t>
      </w:r>
    </w:p>
    <w:p w14:paraId="3BC3CEFF" w14:textId="77777777" w:rsidR="00270982" w:rsidRPr="00270982" w:rsidRDefault="00270982" w:rsidP="00270982">
      <w:pPr>
        <w:rPr>
          <w:sz w:val="22"/>
          <w:szCs w:val="22"/>
        </w:rPr>
      </w:pPr>
      <w:proofErr w:type="spellStart"/>
      <w:r w:rsidRPr="00270982">
        <w:rPr>
          <w:sz w:val="22"/>
          <w:szCs w:val="22"/>
        </w:rPr>
        <w:t>Kingo</w:t>
      </w:r>
      <w:proofErr w:type="spellEnd"/>
      <w:r w:rsidRPr="00270982">
        <w:rPr>
          <w:sz w:val="22"/>
          <w:szCs w:val="22"/>
        </w:rPr>
        <w:t xml:space="preserve"> (Poet of Easter, of the Sun)</w:t>
      </w:r>
    </w:p>
    <w:p w14:paraId="61E8E3C7" w14:textId="77777777" w:rsidR="00270982" w:rsidRPr="00270982" w:rsidRDefault="00270982" w:rsidP="00270982">
      <w:pPr>
        <w:rPr>
          <w:sz w:val="22"/>
          <w:szCs w:val="22"/>
        </w:rPr>
      </w:pPr>
      <w:proofErr w:type="spellStart"/>
      <w:r w:rsidRPr="00270982">
        <w:rPr>
          <w:sz w:val="22"/>
          <w:szCs w:val="22"/>
        </w:rPr>
        <w:t>Brorson</w:t>
      </w:r>
      <w:proofErr w:type="spellEnd"/>
      <w:r w:rsidRPr="00270982">
        <w:rPr>
          <w:sz w:val="22"/>
          <w:szCs w:val="22"/>
        </w:rPr>
        <w:t xml:space="preserve"> (Poet of Christmas)</w:t>
      </w:r>
    </w:p>
    <w:p w14:paraId="3E772CA6" w14:textId="77777777" w:rsidR="00270982" w:rsidRPr="00270982" w:rsidRDefault="00270982" w:rsidP="00270982">
      <w:pPr>
        <w:rPr>
          <w:sz w:val="22"/>
          <w:szCs w:val="22"/>
        </w:rPr>
      </w:pPr>
      <w:proofErr w:type="spellStart"/>
      <w:r w:rsidRPr="00270982">
        <w:rPr>
          <w:sz w:val="22"/>
          <w:szCs w:val="22"/>
        </w:rPr>
        <w:t>Grundtvig</w:t>
      </w:r>
      <w:proofErr w:type="spellEnd"/>
      <w:r w:rsidRPr="00270982">
        <w:rPr>
          <w:sz w:val="22"/>
          <w:szCs w:val="22"/>
        </w:rPr>
        <w:t xml:space="preserve"> (Poet of Pentecost)</w:t>
      </w:r>
    </w:p>
    <w:p w14:paraId="295A2597" w14:textId="0260D6B8" w:rsidR="00270982" w:rsidRDefault="00270982" w:rsidP="00F33272">
      <w:pPr>
        <w:rPr>
          <w:sz w:val="22"/>
          <w:szCs w:val="22"/>
        </w:rPr>
      </w:pPr>
    </w:p>
    <w:p w14:paraId="77F6654D" w14:textId="052FE808" w:rsidR="003B6F1A" w:rsidRDefault="00C14581" w:rsidP="00F33272">
      <w:pPr>
        <w:rPr>
          <w:sz w:val="22"/>
          <w:szCs w:val="22"/>
        </w:rPr>
      </w:pPr>
      <w:r>
        <w:rPr>
          <w:sz w:val="22"/>
          <w:szCs w:val="22"/>
        </w:rPr>
        <w:t>17</w:t>
      </w:r>
      <w:r w:rsidR="00831916">
        <w:rPr>
          <w:sz w:val="22"/>
          <w:szCs w:val="22"/>
        </w:rPr>
        <w:t xml:space="preserve">. </w:t>
      </w:r>
      <w:r w:rsidR="004F7694">
        <w:rPr>
          <w:sz w:val="22"/>
          <w:szCs w:val="22"/>
        </w:rPr>
        <w:t xml:space="preserve">Zwingli, Calvin, </w:t>
      </w:r>
      <w:proofErr w:type="spellStart"/>
      <w:r w:rsidR="004F7694">
        <w:rPr>
          <w:sz w:val="22"/>
          <w:szCs w:val="22"/>
        </w:rPr>
        <w:t>Bucer</w:t>
      </w:r>
      <w:proofErr w:type="spellEnd"/>
    </w:p>
    <w:p w14:paraId="26B84655" w14:textId="16055D32" w:rsidR="00513DA2" w:rsidRDefault="00831916" w:rsidP="003C00A6">
      <w:pPr>
        <w:rPr>
          <w:sz w:val="22"/>
          <w:szCs w:val="22"/>
        </w:rPr>
      </w:pPr>
      <w:r>
        <w:rPr>
          <w:sz w:val="22"/>
          <w:szCs w:val="22"/>
        </w:rPr>
        <w:t>SCM: The Swiss Reformers, p. 64-65</w:t>
      </w:r>
    </w:p>
    <w:p w14:paraId="66D5026E" w14:textId="55661CD2" w:rsidR="00831916" w:rsidRDefault="00831916" w:rsidP="003C00A6">
      <w:pPr>
        <w:rPr>
          <w:sz w:val="22"/>
          <w:szCs w:val="22"/>
          <w:u w:val="single"/>
        </w:rPr>
      </w:pPr>
      <w:r>
        <w:rPr>
          <w:sz w:val="22"/>
          <w:szCs w:val="22"/>
        </w:rPr>
        <w:t>The Genevan Psalter, p. 66</w:t>
      </w:r>
    </w:p>
    <w:p w14:paraId="308832EE" w14:textId="77777777" w:rsidR="004F7694" w:rsidRDefault="003F0A43" w:rsidP="003C00A6">
      <w:pPr>
        <w:rPr>
          <w:sz w:val="22"/>
          <w:szCs w:val="22"/>
        </w:rPr>
      </w:pPr>
      <w:r w:rsidRPr="003F0A43">
        <w:rPr>
          <w:sz w:val="22"/>
          <w:szCs w:val="22"/>
          <w:u w:val="single"/>
        </w:rPr>
        <w:t>Memorize:</w:t>
      </w:r>
      <w:r>
        <w:rPr>
          <w:sz w:val="22"/>
          <w:szCs w:val="22"/>
        </w:rPr>
        <w:t xml:space="preserve"> </w:t>
      </w:r>
      <w:r w:rsidR="003C00A6">
        <w:rPr>
          <w:sz w:val="22"/>
          <w:szCs w:val="22"/>
        </w:rPr>
        <w:t xml:space="preserve">Dates: </w:t>
      </w:r>
    </w:p>
    <w:p w14:paraId="10E5D886" w14:textId="7416962C" w:rsidR="003C00A6" w:rsidRPr="003C00A6" w:rsidRDefault="003C00A6" w:rsidP="003C00A6">
      <w:pPr>
        <w:rPr>
          <w:sz w:val="22"/>
          <w:szCs w:val="22"/>
        </w:rPr>
      </w:pPr>
      <w:r w:rsidRPr="003C00A6">
        <w:rPr>
          <w:sz w:val="22"/>
          <w:szCs w:val="22"/>
        </w:rPr>
        <w:t>1738</w:t>
      </w:r>
      <w:r w:rsidRPr="003C00A6">
        <w:rPr>
          <w:sz w:val="22"/>
          <w:szCs w:val="22"/>
        </w:rPr>
        <w:tab/>
        <w:t xml:space="preserve">John Wesley’s </w:t>
      </w:r>
      <w:proofErr w:type="spellStart"/>
      <w:r w:rsidRPr="003C00A6">
        <w:rPr>
          <w:sz w:val="22"/>
          <w:szCs w:val="22"/>
        </w:rPr>
        <w:t>Aldersgate</w:t>
      </w:r>
      <w:proofErr w:type="spellEnd"/>
      <w:r w:rsidRPr="003C00A6">
        <w:rPr>
          <w:sz w:val="22"/>
          <w:szCs w:val="22"/>
        </w:rPr>
        <w:t xml:space="preserve"> Experience</w:t>
      </w:r>
    </w:p>
    <w:p w14:paraId="5CB03F1B" w14:textId="77777777" w:rsidR="003C00A6" w:rsidRPr="003C00A6" w:rsidRDefault="003C00A6" w:rsidP="003C00A6">
      <w:pPr>
        <w:rPr>
          <w:sz w:val="22"/>
          <w:szCs w:val="22"/>
        </w:rPr>
      </w:pPr>
      <w:r w:rsidRPr="003C00A6">
        <w:rPr>
          <w:sz w:val="22"/>
          <w:szCs w:val="22"/>
        </w:rPr>
        <w:t xml:space="preserve">1748 </w:t>
      </w:r>
      <w:r w:rsidRPr="003C00A6">
        <w:rPr>
          <w:sz w:val="22"/>
          <w:szCs w:val="22"/>
        </w:rPr>
        <w:tab/>
        <w:t>Isaac Watts dies</w:t>
      </w:r>
    </w:p>
    <w:p w14:paraId="7071D203" w14:textId="77777777" w:rsidR="003C00A6" w:rsidRPr="003C00A6" w:rsidRDefault="003C00A6" w:rsidP="003C00A6">
      <w:pPr>
        <w:rPr>
          <w:sz w:val="22"/>
          <w:szCs w:val="22"/>
        </w:rPr>
      </w:pPr>
      <w:r w:rsidRPr="003C00A6">
        <w:rPr>
          <w:sz w:val="22"/>
          <w:szCs w:val="22"/>
        </w:rPr>
        <w:t>1750</w:t>
      </w:r>
      <w:r w:rsidRPr="003C00A6">
        <w:rPr>
          <w:sz w:val="22"/>
          <w:szCs w:val="22"/>
        </w:rPr>
        <w:tab/>
        <w:t>J.S. Bach dies</w:t>
      </w:r>
    </w:p>
    <w:p w14:paraId="5992A9CF" w14:textId="77777777" w:rsidR="003C00A6" w:rsidRPr="003C00A6" w:rsidRDefault="003C00A6" w:rsidP="003C00A6">
      <w:pPr>
        <w:rPr>
          <w:sz w:val="22"/>
          <w:szCs w:val="22"/>
        </w:rPr>
      </w:pPr>
      <w:r w:rsidRPr="003C00A6">
        <w:rPr>
          <w:sz w:val="22"/>
          <w:szCs w:val="22"/>
        </w:rPr>
        <w:t>1764</w:t>
      </w:r>
      <w:r w:rsidRPr="003C00A6">
        <w:rPr>
          <w:sz w:val="22"/>
          <w:szCs w:val="22"/>
        </w:rPr>
        <w:tab/>
        <w:t xml:space="preserve">Hans Adolph </w:t>
      </w:r>
      <w:proofErr w:type="spellStart"/>
      <w:r w:rsidRPr="003C00A6">
        <w:rPr>
          <w:sz w:val="22"/>
          <w:szCs w:val="22"/>
        </w:rPr>
        <w:t>Brorson</w:t>
      </w:r>
      <w:proofErr w:type="spellEnd"/>
      <w:r w:rsidRPr="003C00A6">
        <w:rPr>
          <w:sz w:val="22"/>
          <w:szCs w:val="22"/>
        </w:rPr>
        <w:t xml:space="preserve"> dies</w:t>
      </w:r>
    </w:p>
    <w:p w14:paraId="6A89599E" w14:textId="77777777" w:rsidR="003C00A6" w:rsidRPr="003C00A6" w:rsidRDefault="003C00A6" w:rsidP="003C00A6">
      <w:pPr>
        <w:rPr>
          <w:sz w:val="22"/>
          <w:szCs w:val="22"/>
        </w:rPr>
      </w:pPr>
      <w:r w:rsidRPr="003C00A6">
        <w:rPr>
          <w:sz w:val="22"/>
          <w:szCs w:val="22"/>
        </w:rPr>
        <w:t>1776</w:t>
      </w:r>
    </w:p>
    <w:p w14:paraId="323FE00F" w14:textId="77777777" w:rsidR="003C00A6" w:rsidRPr="003C00A6" w:rsidRDefault="003C00A6" w:rsidP="003C00A6">
      <w:pPr>
        <w:rPr>
          <w:sz w:val="22"/>
          <w:szCs w:val="22"/>
        </w:rPr>
      </w:pPr>
      <w:r w:rsidRPr="003C00A6">
        <w:rPr>
          <w:sz w:val="22"/>
          <w:szCs w:val="22"/>
        </w:rPr>
        <w:t xml:space="preserve">1789 </w:t>
      </w:r>
      <w:r w:rsidRPr="003C00A6">
        <w:rPr>
          <w:sz w:val="22"/>
          <w:szCs w:val="22"/>
        </w:rPr>
        <w:tab/>
        <w:t>Beginning of French Revolution</w:t>
      </w:r>
    </w:p>
    <w:p w14:paraId="1C141D6D" w14:textId="77777777" w:rsidR="003C00A6" w:rsidRDefault="003C00A6" w:rsidP="00F33272">
      <w:pPr>
        <w:rPr>
          <w:sz w:val="22"/>
          <w:szCs w:val="22"/>
        </w:rPr>
      </w:pPr>
    </w:p>
    <w:p w14:paraId="52791C7C" w14:textId="366D7F81" w:rsidR="004F7694" w:rsidRDefault="00C14581" w:rsidP="004F7694">
      <w:pPr>
        <w:rPr>
          <w:sz w:val="22"/>
          <w:szCs w:val="22"/>
        </w:rPr>
      </w:pPr>
      <w:r>
        <w:rPr>
          <w:sz w:val="22"/>
          <w:szCs w:val="22"/>
        </w:rPr>
        <w:t>18</w:t>
      </w:r>
      <w:r w:rsidR="004F7694" w:rsidRPr="00513DA2">
        <w:rPr>
          <w:sz w:val="22"/>
          <w:szCs w:val="22"/>
        </w:rPr>
        <w:t>:</w:t>
      </w:r>
      <w:r>
        <w:rPr>
          <w:sz w:val="22"/>
          <w:szCs w:val="22"/>
        </w:rPr>
        <w:t xml:space="preserve"> </w:t>
      </w:r>
    </w:p>
    <w:p w14:paraId="21C14A36" w14:textId="46CA8542" w:rsidR="00E93CA3" w:rsidRPr="00513DA2" w:rsidRDefault="00E93CA3" w:rsidP="004F7694">
      <w:pPr>
        <w:rPr>
          <w:sz w:val="22"/>
          <w:szCs w:val="22"/>
        </w:rPr>
      </w:pPr>
      <w:r>
        <w:rPr>
          <w:sz w:val="22"/>
          <w:szCs w:val="22"/>
        </w:rPr>
        <w:t>SCM: The Reformation in England, 67-71</w:t>
      </w:r>
    </w:p>
    <w:p w14:paraId="36D99BF5" w14:textId="1ED6E296" w:rsidR="003C00A6" w:rsidRDefault="00100992" w:rsidP="00F33272">
      <w:pPr>
        <w:rPr>
          <w:sz w:val="22"/>
          <w:szCs w:val="22"/>
        </w:rPr>
      </w:pPr>
      <w:r w:rsidRPr="00513DA2">
        <w:rPr>
          <w:sz w:val="22"/>
          <w:szCs w:val="22"/>
        </w:rPr>
        <w:t>Thomas Cranmer</w:t>
      </w:r>
    </w:p>
    <w:p w14:paraId="014DFEBF" w14:textId="28329139" w:rsidR="00135D7A" w:rsidRDefault="00135D7A" w:rsidP="00F33272">
      <w:pPr>
        <w:rPr>
          <w:sz w:val="22"/>
          <w:szCs w:val="22"/>
        </w:rPr>
      </w:pPr>
      <w:r>
        <w:rPr>
          <w:sz w:val="22"/>
          <w:szCs w:val="22"/>
        </w:rPr>
        <w:t>English Metrical Psalters: SH and TB</w:t>
      </w:r>
    </w:p>
    <w:p w14:paraId="3760C322" w14:textId="3176F991" w:rsidR="003B6F1A" w:rsidRDefault="003B6F1A" w:rsidP="00F33272">
      <w:pPr>
        <w:rPr>
          <w:sz w:val="22"/>
          <w:szCs w:val="22"/>
        </w:rPr>
      </w:pPr>
      <w:r>
        <w:rPr>
          <w:sz w:val="22"/>
          <w:szCs w:val="22"/>
        </w:rPr>
        <w:lastRenderedPageBreak/>
        <w:t xml:space="preserve"> </w:t>
      </w:r>
    </w:p>
    <w:p w14:paraId="6D688A78" w14:textId="0578A991" w:rsidR="003C00A6" w:rsidRDefault="003E4B02" w:rsidP="00F33272">
      <w:pPr>
        <w:rPr>
          <w:sz w:val="22"/>
          <w:szCs w:val="22"/>
        </w:rPr>
      </w:pPr>
      <w:r>
        <w:rPr>
          <w:sz w:val="22"/>
          <w:szCs w:val="22"/>
        </w:rPr>
        <w:t>19.</w:t>
      </w:r>
      <w:r w:rsidR="00C14581">
        <w:rPr>
          <w:sz w:val="22"/>
          <w:szCs w:val="22"/>
        </w:rPr>
        <w:t xml:space="preserve"> </w:t>
      </w:r>
      <w:r w:rsidR="00D31A1E">
        <w:rPr>
          <w:sz w:val="22"/>
          <w:szCs w:val="22"/>
        </w:rPr>
        <w:t>SCM 101-104; 110-117</w:t>
      </w:r>
    </w:p>
    <w:p w14:paraId="75EB5126" w14:textId="55B83CED" w:rsidR="00D31A1E" w:rsidRDefault="00D31A1E" w:rsidP="00F33272">
      <w:pPr>
        <w:rPr>
          <w:sz w:val="22"/>
          <w:szCs w:val="22"/>
        </w:rPr>
      </w:pPr>
      <w:r>
        <w:rPr>
          <w:sz w:val="22"/>
          <w:szCs w:val="22"/>
        </w:rPr>
        <w:t xml:space="preserve">Isaac Watts, </w:t>
      </w:r>
      <w:proofErr w:type="spellStart"/>
      <w:r>
        <w:rPr>
          <w:sz w:val="22"/>
          <w:szCs w:val="22"/>
        </w:rPr>
        <w:t>Wesleys</w:t>
      </w:r>
      <w:proofErr w:type="spellEnd"/>
      <w:r>
        <w:rPr>
          <w:sz w:val="22"/>
          <w:szCs w:val="22"/>
        </w:rPr>
        <w:t>, Olney hymns and others.</w:t>
      </w:r>
    </w:p>
    <w:p w14:paraId="71DE04BC" w14:textId="77777777" w:rsidR="003C00A6" w:rsidRDefault="003C00A6" w:rsidP="003C00A6">
      <w:pPr>
        <w:rPr>
          <w:sz w:val="22"/>
          <w:szCs w:val="22"/>
        </w:rPr>
      </w:pPr>
    </w:p>
    <w:p w14:paraId="107F2AE9" w14:textId="050D7F6C" w:rsidR="003C00A6" w:rsidRPr="003C00A6" w:rsidRDefault="003C00A6" w:rsidP="003C00A6">
      <w:pPr>
        <w:rPr>
          <w:sz w:val="22"/>
          <w:szCs w:val="22"/>
        </w:rPr>
      </w:pPr>
      <w:r>
        <w:rPr>
          <w:sz w:val="22"/>
          <w:szCs w:val="22"/>
        </w:rPr>
        <w:t xml:space="preserve">Dates: </w:t>
      </w:r>
      <w:r w:rsidRPr="003C00A6">
        <w:rPr>
          <w:sz w:val="22"/>
          <w:szCs w:val="22"/>
        </w:rPr>
        <w:t xml:space="preserve">1801 </w:t>
      </w:r>
      <w:r w:rsidRPr="003C00A6">
        <w:rPr>
          <w:sz w:val="22"/>
          <w:szCs w:val="22"/>
        </w:rPr>
        <w:tab/>
        <w:t>Cane Ridge, Kentucky. Camp Meeting (Second Great Awakening)</w:t>
      </w:r>
    </w:p>
    <w:p w14:paraId="799DD5A1" w14:textId="77777777" w:rsidR="003C00A6" w:rsidRPr="003C00A6" w:rsidRDefault="003C00A6" w:rsidP="003C00A6">
      <w:pPr>
        <w:rPr>
          <w:sz w:val="22"/>
          <w:szCs w:val="22"/>
        </w:rPr>
      </w:pPr>
      <w:r w:rsidRPr="003C00A6">
        <w:rPr>
          <w:sz w:val="22"/>
          <w:szCs w:val="22"/>
        </w:rPr>
        <w:t>1830’s   Oxford Movement/</w:t>
      </w:r>
      <w:proofErr w:type="spellStart"/>
      <w:r w:rsidRPr="003C00A6">
        <w:rPr>
          <w:sz w:val="22"/>
          <w:szCs w:val="22"/>
        </w:rPr>
        <w:t>Gueranger</w:t>
      </w:r>
      <w:proofErr w:type="spellEnd"/>
      <w:r w:rsidRPr="003C00A6">
        <w:rPr>
          <w:sz w:val="22"/>
          <w:szCs w:val="22"/>
        </w:rPr>
        <w:t xml:space="preserve"> (RC)/ Lutheran Confessional Revival/ </w:t>
      </w:r>
    </w:p>
    <w:p w14:paraId="3719690A" w14:textId="77777777" w:rsidR="003C00A6" w:rsidRPr="003C00A6" w:rsidRDefault="003C00A6" w:rsidP="003C00A6">
      <w:pPr>
        <w:rPr>
          <w:sz w:val="22"/>
          <w:szCs w:val="22"/>
        </w:rPr>
      </w:pPr>
      <w:r w:rsidRPr="003C00A6">
        <w:rPr>
          <w:sz w:val="22"/>
          <w:szCs w:val="22"/>
        </w:rPr>
        <w:t>Finney “Lectures”</w:t>
      </w:r>
    </w:p>
    <w:p w14:paraId="64DF7FAB" w14:textId="77777777" w:rsidR="003C00A6" w:rsidRDefault="003C00A6" w:rsidP="003C00A6">
      <w:pPr>
        <w:rPr>
          <w:sz w:val="22"/>
          <w:szCs w:val="22"/>
        </w:rPr>
      </w:pPr>
      <w:r w:rsidRPr="003C00A6">
        <w:rPr>
          <w:sz w:val="22"/>
          <w:szCs w:val="22"/>
        </w:rPr>
        <w:t>1872</w:t>
      </w:r>
      <w:r w:rsidRPr="003C00A6">
        <w:rPr>
          <w:sz w:val="22"/>
          <w:szCs w:val="22"/>
        </w:rPr>
        <w:tab/>
        <w:t xml:space="preserve">N.F.S. </w:t>
      </w:r>
      <w:proofErr w:type="spellStart"/>
      <w:r w:rsidRPr="003C00A6">
        <w:rPr>
          <w:sz w:val="22"/>
          <w:szCs w:val="22"/>
        </w:rPr>
        <w:t>Grundtvig</w:t>
      </w:r>
      <w:proofErr w:type="spellEnd"/>
      <w:r w:rsidRPr="003C00A6">
        <w:rPr>
          <w:sz w:val="22"/>
          <w:szCs w:val="22"/>
        </w:rPr>
        <w:t xml:space="preserve"> dies</w:t>
      </w:r>
    </w:p>
    <w:p w14:paraId="3525219D" w14:textId="77777777" w:rsidR="003C00A6" w:rsidRDefault="003C00A6" w:rsidP="003C00A6">
      <w:pPr>
        <w:rPr>
          <w:sz w:val="22"/>
          <w:szCs w:val="22"/>
        </w:rPr>
      </w:pPr>
    </w:p>
    <w:p w14:paraId="4459068C" w14:textId="183A866E" w:rsidR="003C00A6" w:rsidRPr="003C00A6" w:rsidRDefault="003C00A6" w:rsidP="003C00A6">
      <w:pPr>
        <w:rPr>
          <w:sz w:val="22"/>
          <w:szCs w:val="22"/>
        </w:rPr>
      </w:pPr>
      <w:r w:rsidRPr="003C00A6">
        <w:rPr>
          <w:sz w:val="22"/>
          <w:szCs w:val="22"/>
        </w:rPr>
        <w:t>Melodies of English Romanticism:</w:t>
      </w:r>
    </w:p>
    <w:p w14:paraId="265D0BC4" w14:textId="77777777" w:rsidR="003C00A6" w:rsidRPr="003C00A6" w:rsidRDefault="003C00A6" w:rsidP="003C00A6">
      <w:pPr>
        <w:rPr>
          <w:sz w:val="22"/>
          <w:szCs w:val="22"/>
        </w:rPr>
      </w:pPr>
      <w:r w:rsidRPr="003C00A6">
        <w:rPr>
          <w:sz w:val="22"/>
          <w:szCs w:val="22"/>
        </w:rPr>
        <w:t>Aurelia 486</w:t>
      </w:r>
    </w:p>
    <w:p w14:paraId="5A992F0D" w14:textId="77777777" w:rsidR="003C00A6" w:rsidRPr="003C00A6" w:rsidRDefault="003C00A6" w:rsidP="003C00A6">
      <w:pPr>
        <w:rPr>
          <w:sz w:val="22"/>
          <w:szCs w:val="22"/>
        </w:rPr>
      </w:pPr>
      <w:r w:rsidRPr="003C00A6">
        <w:rPr>
          <w:sz w:val="22"/>
          <w:szCs w:val="22"/>
        </w:rPr>
        <w:t>Eventide 561</w:t>
      </w:r>
    </w:p>
    <w:p w14:paraId="41AEDF30" w14:textId="77777777" w:rsidR="003C00A6" w:rsidRDefault="003C00A6" w:rsidP="003C00A6">
      <w:pPr>
        <w:rPr>
          <w:sz w:val="22"/>
          <w:szCs w:val="22"/>
        </w:rPr>
      </w:pPr>
      <w:r w:rsidRPr="003C00A6">
        <w:rPr>
          <w:sz w:val="22"/>
          <w:szCs w:val="22"/>
        </w:rPr>
        <w:t>Ewing 534</w:t>
      </w:r>
    </w:p>
    <w:p w14:paraId="5C318943" w14:textId="33B346CF" w:rsidR="003C00A6" w:rsidRPr="003C00A6" w:rsidRDefault="003C00A6" w:rsidP="003C00A6">
      <w:pPr>
        <w:rPr>
          <w:sz w:val="22"/>
          <w:szCs w:val="22"/>
        </w:rPr>
      </w:pPr>
      <w:r w:rsidRPr="003C00A6">
        <w:rPr>
          <w:sz w:val="22"/>
          <w:szCs w:val="22"/>
        </w:rPr>
        <w:t xml:space="preserve">Welsh Methodism: </w:t>
      </w:r>
    </w:p>
    <w:p w14:paraId="736BBFE1" w14:textId="77777777" w:rsidR="003C00A6" w:rsidRPr="003C00A6" w:rsidRDefault="003C00A6" w:rsidP="003C00A6">
      <w:pPr>
        <w:rPr>
          <w:sz w:val="22"/>
          <w:szCs w:val="22"/>
        </w:rPr>
      </w:pPr>
      <w:r w:rsidRPr="003C00A6">
        <w:rPr>
          <w:sz w:val="22"/>
          <w:szCs w:val="22"/>
        </w:rPr>
        <w:t>Cwm Rhondda 262</w:t>
      </w:r>
    </w:p>
    <w:p w14:paraId="5741693E" w14:textId="77777777" w:rsidR="003C00A6" w:rsidRPr="003C00A6" w:rsidRDefault="003C00A6" w:rsidP="003C00A6">
      <w:pPr>
        <w:rPr>
          <w:sz w:val="22"/>
          <w:szCs w:val="22"/>
        </w:rPr>
      </w:pPr>
    </w:p>
    <w:p w14:paraId="2692A8AA" w14:textId="010DC8AA" w:rsidR="003B6F1A" w:rsidRDefault="003E4B02" w:rsidP="00F33272">
      <w:pPr>
        <w:rPr>
          <w:sz w:val="22"/>
          <w:szCs w:val="22"/>
        </w:rPr>
      </w:pPr>
      <w:r>
        <w:rPr>
          <w:sz w:val="22"/>
          <w:szCs w:val="22"/>
        </w:rPr>
        <w:t xml:space="preserve">20. </w:t>
      </w:r>
    </w:p>
    <w:p w14:paraId="7BB8079B" w14:textId="085080C3" w:rsidR="00135D7A" w:rsidRDefault="00D31A1E" w:rsidP="00F33272">
      <w:pPr>
        <w:rPr>
          <w:sz w:val="22"/>
          <w:szCs w:val="22"/>
        </w:rPr>
      </w:pPr>
      <w:r>
        <w:rPr>
          <w:sz w:val="22"/>
          <w:szCs w:val="22"/>
        </w:rPr>
        <w:t>SCM England and Tractarians, 133-136</w:t>
      </w:r>
    </w:p>
    <w:p w14:paraId="13686E7E" w14:textId="77777777" w:rsidR="00D31A1E" w:rsidRDefault="00D31A1E" w:rsidP="00F33272">
      <w:pPr>
        <w:rPr>
          <w:sz w:val="22"/>
          <w:szCs w:val="22"/>
        </w:rPr>
      </w:pPr>
    </w:p>
    <w:p w14:paraId="4BC25A84" w14:textId="3E3EB710" w:rsidR="00135D7A" w:rsidRDefault="003E4B02" w:rsidP="00F33272">
      <w:pPr>
        <w:rPr>
          <w:sz w:val="22"/>
          <w:szCs w:val="22"/>
        </w:rPr>
      </w:pPr>
      <w:r>
        <w:rPr>
          <w:sz w:val="22"/>
          <w:szCs w:val="22"/>
        </w:rPr>
        <w:t>21</w:t>
      </w:r>
      <w:r w:rsidR="00135D7A">
        <w:rPr>
          <w:sz w:val="22"/>
          <w:szCs w:val="22"/>
        </w:rPr>
        <w:t>.</w:t>
      </w:r>
      <w:r w:rsidR="00D31A1E">
        <w:rPr>
          <w:sz w:val="22"/>
          <w:szCs w:val="22"/>
        </w:rPr>
        <w:t xml:space="preserve"> </w:t>
      </w:r>
      <w:r w:rsidR="00135D7A">
        <w:rPr>
          <w:sz w:val="22"/>
          <w:szCs w:val="22"/>
        </w:rPr>
        <w:t xml:space="preserve"> </w:t>
      </w:r>
      <w:proofErr w:type="spellStart"/>
      <w:r w:rsidR="00135D7A">
        <w:rPr>
          <w:sz w:val="22"/>
          <w:szCs w:val="22"/>
        </w:rPr>
        <w:t>Gueranger</w:t>
      </w:r>
      <w:proofErr w:type="spellEnd"/>
      <w:r w:rsidR="00135D7A">
        <w:rPr>
          <w:sz w:val="22"/>
          <w:szCs w:val="22"/>
        </w:rPr>
        <w:t>, Roman Catholic revival</w:t>
      </w:r>
    </w:p>
    <w:p w14:paraId="6B35CD15" w14:textId="77777777" w:rsidR="00135D7A" w:rsidRDefault="00135D7A" w:rsidP="00F33272">
      <w:pPr>
        <w:rPr>
          <w:sz w:val="22"/>
          <w:szCs w:val="22"/>
        </w:rPr>
      </w:pPr>
    </w:p>
    <w:p w14:paraId="33DEDC0C" w14:textId="10CB112C" w:rsidR="001605E9" w:rsidRDefault="003E4B02" w:rsidP="00F33272">
      <w:pPr>
        <w:rPr>
          <w:sz w:val="22"/>
          <w:szCs w:val="22"/>
        </w:rPr>
      </w:pPr>
      <w:r>
        <w:rPr>
          <w:sz w:val="22"/>
          <w:szCs w:val="22"/>
        </w:rPr>
        <w:t>22</w:t>
      </w:r>
      <w:r w:rsidR="00135D7A">
        <w:rPr>
          <w:sz w:val="22"/>
          <w:szCs w:val="22"/>
        </w:rPr>
        <w:t xml:space="preserve">. </w:t>
      </w:r>
      <w:r w:rsidR="00D31A1E">
        <w:rPr>
          <w:sz w:val="22"/>
          <w:szCs w:val="22"/>
        </w:rPr>
        <w:t>Finney, Moody, Booth SCM 138-140</w:t>
      </w:r>
    </w:p>
    <w:p w14:paraId="635D35FB" w14:textId="77777777" w:rsidR="003B6F1A" w:rsidRDefault="003B6F1A" w:rsidP="00F33272">
      <w:pPr>
        <w:rPr>
          <w:sz w:val="22"/>
          <w:szCs w:val="22"/>
        </w:rPr>
      </w:pPr>
    </w:p>
    <w:p w14:paraId="5CD4C7E3" w14:textId="53770102" w:rsidR="003B6F1A" w:rsidRDefault="003E4B02" w:rsidP="00F33272">
      <w:pPr>
        <w:rPr>
          <w:sz w:val="22"/>
          <w:szCs w:val="22"/>
        </w:rPr>
      </w:pPr>
      <w:r>
        <w:rPr>
          <w:sz w:val="22"/>
          <w:szCs w:val="22"/>
        </w:rPr>
        <w:t>23.</w:t>
      </w:r>
      <w:r w:rsidR="00135D7A">
        <w:rPr>
          <w:sz w:val="22"/>
          <w:szCs w:val="22"/>
        </w:rPr>
        <w:t xml:space="preserve"> Walther, </w:t>
      </w:r>
      <w:proofErr w:type="spellStart"/>
      <w:r w:rsidR="00135D7A">
        <w:rPr>
          <w:sz w:val="22"/>
          <w:szCs w:val="22"/>
        </w:rPr>
        <w:t>Loehe</w:t>
      </w:r>
      <w:proofErr w:type="spellEnd"/>
      <w:r w:rsidR="001E1AB8">
        <w:rPr>
          <w:sz w:val="22"/>
          <w:szCs w:val="22"/>
        </w:rPr>
        <w:t xml:space="preserve"> </w:t>
      </w:r>
    </w:p>
    <w:p w14:paraId="308FFB9E" w14:textId="609626F0" w:rsidR="001605E9" w:rsidRDefault="001605E9" w:rsidP="00F33272">
      <w:pPr>
        <w:rPr>
          <w:sz w:val="22"/>
          <w:szCs w:val="22"/>
        </w:rPr>
      </w:pPr>
      <w:r>
        <w:rPr>
          <w:sz w:val="22"/>
          <w:szCs w:val="22"/>
        </w:rPr>
        <w:t>Lutheran Confessional Revival</w:t>
      </w:r>
      <w:r w:rsidR="005F2A63">
        <w:rPr>
          <w:sz w:val="22"/>
          <w:szCs w:val="22"/>
        </w:rPr>
        <w:t xml:space="preserve"> “Back to the days when…”</w:t>
      </w:r>
    </w:p>
    <w:p w14:paraId="49275077" w14:textId="77777777" w:rsidR="00135D7A" w:rsidRDefault="00135D7A" w:rsidP="005F2A63">
      <w:pPr>
        <w:rPr>
          <w:sz w:val="22"/>
          <w:szCs w:val="22"/>
        </w:rPr>
      </w:pPr>
    </w:p>
    <w:p w14:paraId="0446D34E" w14:textId="77777777" w:rsidR="00135D7A" w:rsidRDefault="00135D7A" w:rsidP="005F2A63">
      <w:pPr>
        <w:rPr>
          <w:sz w:val="22"/>
          <w:szCs w:val="22"/>
        </w:rPr>
      </w:pPr>
      <w:r>
        <w:rPr>
          <w:sz w:val="22"/>
          <w:szCs w:val="22"/>
        </w:rPr>
        <w:t>Memory:</w:t>
      </w:r>
    </w:p>
    <w:p w14:paraId="701B1AA9" w14:textId="2C25044B" w:rsidR="005F2A63" w:rsidRPr="005F2A63" w:rsidRDefault="005F2A63" w:rsidP="005F2A63">
      <w:pPr>
        <w:rPr>
          <w:sz w:val="22"/>
          <w:szCs w:val="22"/>
        </w:rPr>
      </w:pPr>
      <w:r w:rsidRPr="005F2A63">
        <w:rPr>
          <w:sz w:val="22"/>
          <w:szCs w:val="22"/>
        </w:rPr>
        <w:t xml:space="preserve">1888 </w:t>
      </w:r>
      <w:r w:rsidRPr="005F2A63">
        <w:rPr>
          <w:sz w:val="22"/>
          <w:szCs w:val="22"/>
        </w:rPr>
        <w:tab/>
        <w:t>Common Service (Lutheran Service in English)</w:t>
      </w:r>
    </w:p>
    <w:p w14:paraId="5ADAA8F9" w14:textId="77777777" w:rsidR="005F2A63" w:rsidRPr="005F2A63" w:rsidRDefault="005F2A63" w:rsidP="005F2A63">
      <w:pPr>
        <w:rPr>
          <w:sz w:val="22"/>
          <w:szCs w:val="22"/>
        </w:rPr>
      </w:pPr>
      <w:r w:rsidRPr="005F2A63">
        <w:rPr>
          <w:sz w:val="22"/>
          <w:szCs w:val="22"/>
        </w:rPr>
        <w:t xml:space="preserve">1914 </w:t>
      </w:r>
      <w:r w:rsidRPr="005F2A63">
        <w:rPr>
          <w:sz w:val="22"/>
          <w:szCs w:val="22"/>
        </w:rPr>
        <w:tab/>
        <w:t xml:space="preserve">Lambert </w:t>
      </w:r>
      <w:proofErr w:type="spellStart"/>
      <w:r w:rsidRPr="005F2A63">
        <w:rPr>
          <w:sz w:val="22"/>
          <w:szCs w:val="22"/>
        </w:rPr>
        <w:t>Beauduin</w:t>
      </w:r>
      <w:proofErr w:type="spellEnd"/>
      <w:r w:rsidRPr="005F2A63">
        <w:rPr>
          <w:sz w:val="22"/>
          <w:szCs w:val="22"/>
        </w:rPr>
        <w:t xml:space="preserve"> “Liturgy the Life of the Church”</w:t>
      </w:r>
    </w:p>
    <w:p w14:paraId="119141BC" w14:textId="77777777" w:rsidR="005F2A63" w:rsidRPr="005F2A63" w:rsidRDefault="005F2A63" w:rsidP="005F2A63">
      <w:pPr>
        <w:rPr>
          <w:sz w:val="22"/>
          <w:szCs w:val="22"/>
        </w:rPr>
      </w:pPr>
      <w:proofErr w:type="gramStart"/>
      <w:r w:rsidRPr="005F2A63">
        <w:rPr>
          <w:sz w:val="22"/>
          <w:szCs w:val="22"/>
        </w:rPr>
        <w:t xml:space="preserve">1941  </w:t>
      </w:r>
      <w:r w:rsidRPr="005F2A63">
        <w:rPr>
          <w:sz w:val="22"/>
          <w:szCs w:val="22"/>
        </w:rPr>
        <w:tab/>
      </w:r>
      <w:proofErr w:type="gramEnd"/>
      <w:r w:rsidRPr="005F2A63">
        <w:rPr>
          <w:sz w:val="22"/>
          <w:szCs w:val="22"/>
        </w:rPr>
        <w:t>The Lutheran Hymnal (Synodical Conference)</w:t>
      </w:r>
    </w:p>
    <w:p w14:paraId="0C9384A5" w14:textId="1EDD7AE3" w:rsidR="005F2A63" w:rsidRPr="005F2A63" w:rsidRDefault="005414B3" w:rsidP="005F2A63">
      <w:pPr>
        <w:rPr>
          <w:sz w:val="22"/>
          <w:szCs w:val="22"/>
        </w:rPr>
      </w:pPr>
      <w:r>
        <w:rPr>
          <w:sz w:val="22"/>
          <w:szCs w:val="22"/>
        </w:rPr>
        <w:t xml:space="preserve">1946     </w:t>
      </w:r>
      <w:r w:rsidR="005F2A63" w:rsidRPr="005F2A63">
        <w:rPr>
          <w:sz w:val="22"/>
          <w:szCs w:val="22"/>
        </w:rPr>
        <w:t>Gregory Dix “The Shape of the Liturgy”</w:t>
      </w:r>
    </w:p>
    <w:p w14:paraId="12545C07" w14:textId="77777777" w:rsidR="005F2A63" w:rsidRPr="005F2A63" w:rsidRDefault="005F2A63" w:rsidP="005F2A63">
      <w:pPr>
        <w:rPr>
          <w:sz w:val="22"/>
          <w:szCs w:val="22"/>
        </w:rPr>
      </w:pPr>
      <w:r w:rsidRPr="005F2A63">
        <w:rPr>
          <w:sz w:val="22"/>
          <w:szCs w:val="22"/>
        </w:rPr>
        <w:t>1958</w:t>
      </w:r>
      <w:r w:rsidRPr="005F2A63">
        <w:rPr>
          <w:sz w:val="22"/>
          <w:szCs w:val="22"/>
        </w:rPr>
        <w:tab/>
        <w:t>Service Book and Hymnal (ALC, LCA)</w:t>
      </w:r>
    </w:p>
    <w:p w14:paraId="495B20DB" w14:textId="77777777" w:rsidR="005F2A63" w:rsidRPr="005F2A63" w:rsidRDefault="005F2A63" w:rsidP="005F2A63">
      <w:pPr>
        <w:rPr>
          <w:sz w:val="22"/>
          <w:szCs w:val="22"/>
        </w:rPr>
      </w:pPr>
      <w:r w:rsidRPr="005F2A63">
        <w:rPr>
          <w:sz w:val="22"/>
          <w:szCs w:val="22"/>
        </w:rPr>
        <w:t xml:space="preserve">1962 </w:t>
      </w:r>
      <w:r w:rsidRPr="005F2A63">
        <w:rPr>
          <w:sz w:val="22"/>
          <w:szCs w:val="22"/>
        </w:rPr>
        <w:tab/>
        <w:t>Second Vatican Council</w:t>
      </w:r>
    </w:p>
    <w:p w14:paraId="3DCF7EA0" w14:textId="77777777" w:rsidR="005F2A63" w:rsidRDefault="005F2A63" w:rsidP="00F33272">
      <w:pPr>
        <w:rPr>
          <w:sz w:val="22"/>
          <w:szCs w:val="22"/>
        </w:rPr>
      </w:pPr>
    </w:p>
    <w:p w14:paraId="1EB4A202" w14:textId="77777777" w:rsidR="001605E9" w:rsidRDefault="001605E9" w:rsidP="00F33272">
      <w:pPr>
        <w:rPr>
          <w:sz w:val="22"/>
          <w:szCs w:val="22"/>
        </w:rPr>
      </w:pPr>
    </w:p>
    <w:p w14:paraId="6A0547CC" w14:textId="7CE9046A" w:rsidR="003B6F1A" w:rsidRDefault="003E4B02" w:rsidP="00F33272">
      <w:pPr>
        <w:rPr>
          <w:sz w:val="22"/>
          <w:szCs w:val="22"/>
        </w:rPr>
      </w:pPr>
      <w:r>
        <w:rPr>
          <w:sz w:val="22"/>
          <w:szCs w:val="22"/>
        </w:rPr>
        <w:t>24</w:t>
      </w:r>
      <w:r w:rsidR="001E1AB8">
        <w:rPr>
          <w:sz w:val="22"/>
          <w:szCs w:val="22"/>
        </w:rPr>
        <w:t>.</w:t>
      </w:r>
      <w:r w:rsidR="00C14581">
        <w:rPr>
          <w:sz w:val="22"/>
          <w:szCs w:val="22"/>
        </w:rPr>
        <w:t xml:space="preserve"> </w:t>
      </w:r>
      <w:r w:rsidR="005F2A63">
        <w:rPr>
          <w:sz w:val="22"/>
          <w:szCs w:val="22"/>
        </w:rPr>
        <w:t>The Liturgical Movement</w:t>
      </w:r>
      <w:r w:rsidR="00320F0D">
        <w:rPr>
          <w:sz w:val="22"/>
          <w:szCs w:val="22"/>
        </w:rPr>
        <w:t xml:space="preserve">, </w:t>
      </w:r>
      <w:r w:rsidR="00320F0D">
        <w:rPr>
          <w:sz w:val="22"/>
          <w:szCs w:val="22"/>
        </w:rPr>
        <w:t>The Liturgical Movement and Vatican II 223-227</w:t>
      </w:r>
    </w:p>
    <w:p w14:paraId="508C5905" w14:textId="77777777" w:rsidR="005F2A63" w:rsidRDefault="005F2A63" w:rsidP="00F33272">
      <w:pPr>
        <w:rPr>
          <w:sz w:val="22"/>
          <w:szCs w:val="22"/>
        </w:rPr>
      </w:pPr>
    </w:p>
    <w:p w14:paraId="2DAC0B31" w14:textId="77777777" w:rsidR="00135D7A" w:rsidRDefault="00135D7A" w:rsidP="005F2A63">
      <w:pPr>
        <w:rPr>
          <w:sz w:val="22"/>
          <w:szCs w:val="22"/>
        </w:rPr>
      </w:pPr>
      <w:r>
        <w:rPr>
          <w:sz w:val="22"/>
          <w:szCs w:val="22"/>
        </w:rPr>
        <w:t>Memory:</w:t>
      </w:r>
    </w:p>
    <w:p w14:paraId="18550F78" w14:textId="3C363570" w:rsidR="005F2A63" w:rsidRPr="005F2A63" w:rsidRDefault="005F2A63" w:rsidP="005F2A63">
      <w:pPr>
        <w:rPr>
          <w:sz w:val="22"/>
          <w:szCs w:val="22"/>
        </w:rPr>
      </w:pPr>
      <w:r w:rsidRPr="005F2A63">
        <w:rPr>
          <w:sz w:val="22"/>
          <w:szCs w:val="22"/>
        </w:rPr>
        <w:t>20</w:t>
      </w:r>
      <w:r w:rsidRPr="005F2A63">
        <w:rPr>
          <w:sz w:val="22"/>
          <w:szCs w:val="22"/>
          <w:vertAlign w:val="superscript"/>
        </w:rPr>
        <w:t>th</w:t>
      </w:r>
      <w:r w:rsidRPr="005F2A63">
        <w:rPr>
          <w:sz w:val="22"/>
          <w:szCs w:val="22"/>
        </w:rPr>
        <w:t xml:space="preserve"> Century England and America:</w:t>
      </w:r>
    </w:p>
    <w:p w14:paraId="123F2B83" w14:textId="77777777" w:rsidR="005F2A63" w:rsidRPr="005F2A63" w:rsidRDefault="005F2A63" w:rsidP="005F2A63">
      <w:pPr>
        <w:rPr>
          <w:sz w:val="22"/>
          <w:szCs w:val="22"/>
        </w:rPr>
      </w:pPr>
      <w:r w:rsidRPr="005F2A63">
        <w:rPr>
          <w:sz w:val="22"/>
          <w:szCs w:val="22"/>
        </w:rPr>
        <w:t>Festival Canticle 359</w:t>
      </w:r>
    </w:p>
    <w:p w14:paraId="1C750DEB" w14:textId="77777777" w:rsidR="005F2A63" w:rsidRPr="005F2A63" w:rsidRDefault="005F2A63" w:rsidP="005F2A63">
      <w:pPr>
        <w:rPr>
          <w:sz w:val="22"/>
          <w:szCs w:val="22"/>
        </w:rPr>
      </w:pPr>
      <w:r w:rsidRPr="005F2A63">
        <w:rPr>
          <w:sz w:val="22"/>
          <w:szCs w:val="22"/>
        </w:rPr>
        <w:t>Tree of Life 302</w:t>
      </w:r>
    </w:p>
    <w:p w14:paraId="333FFCF8" w14:textId="77777777" w:rsidR="005F2A63" w:rsidRDefault="005F2A63" w:rsidP="00F33272">
      <w:pPr>
        <w:rPr>
          <w:sz w:val="22"/>
          <w:szCs w:val="22"/>
        </w:rPr>
      </w:pPr>
    </w:p>
    <w:p w14:paraId="62297CA6" w14:textId="77777777" w:rsidR="003B6F1A" w:rsidRDefault="003B6F1A" w:rsidP="00F33272">
      <w:pPr>
        <w:rPr>
          <w:sz w:val="22"/>
          <w:szCs w:val="22"/>
        </w:rPr>
      </w:pPr>
    </w:p>
    <w:p w14:paraId="6C9FD08E" w14:textId="43505259" w:rsidR="003B6F1A" w:rsidRDefault="003E4B02" w:rsidP="00F33272">
      <w:pPr>
        <w:rPr>
          <w:sz w:val="22"/>
          <w:szCs w:val="22"/>
        </w:rPr>
      </w:pPr>
      <w:r>
        <w:rPr>
          <w:sz w:val="22"/>
          <w:szCs w:val="22"/>
        </w:rPr>
        <w:t>25</w:t>
      </w:r>
      <w:r w:rsidR="00320F0D">
        <w:rPr>
          <w:sz w:val="22"/>
          <w:szCs w:val="22"/>
        </w:rPr>
        <w:t>, 26 Chapters 35-38, 182 ff.</w:t>
      </w:r>
      <w:r w:rsidR="00C14581">
        <w:rPr>
          <w:sz w:val="22"/>
          <w:szCs w:val="22"/>
        </w:rPr>
        <w:t xml:space="preserve"> </w:t>
      </w:r>
    </w:p>
    <w:p w14:paraId="12C5F6CE" w14:textId="77777777" w:rsidR="005F2A63" w:rsidRDefault="005F2A63" w:rsidP="00F33272">
      <w:pPr>
        <w:rPr>
          <w:sz w:val="22"/>
          <w:szCs w:val="22"/>
        </w:rPr>
      </w:pPr>
    </w:p>
    <w:p w14:paraId="06ACCCFA" w14:textId="77777777" w:rsidR="00135D7A" w:rsidRDefault="00135D7A" w:rsidP="005F2A63">
      <w:pPr>
        <w:rPr>
          <w:sz w:val="22"/>
          <w:szCs w:val="22"/>
        </w:rPr>
      </w:pPr>
      <w:r>
        <w:rPr>
          <w:sz w:val="22"/>
          <w:szCs w:val="22"/>
        </w:rPr>
        <w:t>Memory:</w:t>
      </w:r>
    </w:p>
    <w:p w14:paraId="1946D825" w14:textId="2E404AA5" w:rsidR="005F2A63" w:rsidRPr="005F2A63" w:rsidRDefault="005F2A63" w:rsidP="005F2A63">
      <w:pPr>
        <w:rPr>
          <w:sz w:val="22"/>
          <w:szCs w:val="22"/>
        </w:rPr>
      </w:pPr>
      <w:r w:rsidRPr="005F2A63">
        <w:rPr>
          <w:sz w:val="22"/>
          <w:szCs w:val="22"/>
        </w:rPr>
        <w:t>1969      Worship Supplement (LCMS)/New text of Roman Ordo</w:t>
      </w:r>
    </w:p>
    <w:p w14:paraId="4DDED2F1" w14:textId="208650E9" w:rsidR="005F2A63" w:rsidRPr="005F2A63" w:rsidRDefault="0055798C" w:rsidP="005F2A63">
      <w:pPr>
        <w:rPr>
          <w:sz w:val="22"/>
          <w:szCs w:val="22"/>
        </w:rPr>
      </w:pPr>
      <w:r>
        <w:rPr>
          <w:sz w:val="22"/>
          <w:szCs w:val="22"/>
        </w:rPr>
        <w:t xml:space="preserve">1978      </w:t>
      </w:r>
      <w:r w:rsidR="005F2A63" w:rsidRPr="005F2A63">
        <w:rPr>
          <w:sz w:val="22"/>
          <w:szCs w:val="22"/>
        </w:rPr>
        <w:t>Lutheran Book of Worship (ILCW)</w:t>
      </w:r>
    </w:p>
    <w:p w14:paraId="784F36AC" w14:textId="77777777" w:rsidR="005F2A63" w:rsidRPr="005F2A63" w:rsidRDefault="005F2A63" w:rsidP="005F2A63">
      <w:pPr>
        <w:rPr>
          <w:sz w:val="22"/>
          <w:szCs w:val="22"/>
        </w:rPr>
      </w:pPr>
      <w:r w:rsidRPr="005F2A63">
        <w:rPr>
          <w:sz w:val="22"/>
          <w:szCs w:val="22"/>
        </w:rPr>
        <w:t xml:space="preserve">1980   </w:t>
      </w:r>
      <w:r w:rsidRPr="005F2A63">
        <w:rPr>
          <w:sz w:val="22"/>
          <w:szCs w:val="22"/>
        </w:rPr>
        <w:tab/>
        <w:t>Lutheran Worship (LCMS)</w:t>
      </w:r>
    </w:p>
    <w:p w14:paraId="11F15D7F" w14:textId="77777777" w:rsidR="005F2A63" w:rsidRPr="005F2A63" w:rsidRDefault="005F2A63" w:rsidP="005F2A63">
      <w:pPr>
        <w:rPr>
          <w:sz w:val="22"/>
          <w:szCs w:val="22"/>
        </w:rPr>
      </w:pPr>
      <w:r w:rsidRPr="005F2A63">
        <w:rPr>
          <w:sz w:val="22"/>
          <w:szCs w:val="22"/>
        </w:rPr>
        <w:t>1993</w:t>
      </w:r>
      <w:r w:rsidRPr="005F2A63">
        <w:rPr>
          <w:sz w:val="22"/>
          <w:szCs w:val="22"/>
        </w:rPr>
        <w:tab/>
        <w:t>Christian Worship (WELS)</w:t>
      </w:r>
    </w:p>
    <w:p w14:paraId="739C9219" w14:textId="77777777" w:rsidR="005F2A63" w:rsidRPr="005F2A63" w:rsidRDefault="005F2A63" w:rsidP="005F2A63">
      <w:pPr>
        <w:rPr>
          <w:sz w:val="22"/>
          <w:szCs w:val="22"/>
        </w:rPr>
      </w:pPr>
      <w:r w:rsidRPr="005F2A63">
        <w:rPr>
          <w:sz w:val="22"/>
          <w:szCs w:val="22"/>
        </w:rPr>
        <w:lastRenderedPageBreak/>
        <w:t>1996</w:t>
      </w:r>
      <w:r w:rsidRPr="005F2A63">
        <w:rPr>
          <w:sz w:val="22"/>
          <w:szCs w:val="22"/>
        </w:rPr>
        <w:tab/>
        <w:t>Evangelical Lutheran Hymnary (ELS)</w:t>
      </w:r>
    </w:p>
    <w:p w14:paraId="589DB56D" w14:textId="77777777" w:rsidR="005F2A63" w:rsidRPr="005F2A63" w:rsidRDefault="005F2A63" w:rsidP="005F2A63">
      <w:pPr>
        <w:rPr>
          <w:sz w:val="22"/>
          <w:szCs w:val="22"/>
        </w:rPr>
      </w:pPr>
      <w:r w:rsidRPr="005F2A63">
        <w:rPr>
          <w:sz w:val="22"/>
          <w:szCs w:val="22"/>
        </w:rPr>
        <w:t>2006</w:t>
      </w:r>
      <w:r w:rsidRPr="005F2A63">
        <w:rPr>
          <w:sz w:val="22"/>
          <w:szCs w:val="22"/>
        </w:rPr>
        <w:tab/>
        <w:t>Evangelical Lutheran Worship (ELCA); Lutheran Service Book (LCMS)</w:t>
      </w:r>
    </w:p>
    <w:p w14:paraId="3546099D" w14:textId="77777777" w:rsidR="005F2A63" w:rsidRPr="005F2A63" w:rsidRDefault="005F2A63" w:rsidP="005F2A63">
      <w:pPr>
        <w:rPr>
          <w:sz w:val="22"/>
          <w:szCs w:val="22"/>
        </w:rPr>
      </w:pPr>
      <w:r w:rsidRPr="005F2A63">
        <w:rPr>
          <w:sz w:val="22"/>
          <w:szCs w:val="22"/>
        </w:rPr>
        <w:t>2011</w:t>
      </w:r>
      <w:r w:rsidRPr="005F2A63">
        <w:rPr>
          <w:sz w:val="22"/>
          <w:szCs w:val="22"/>
        </w:rPr>
        <w:tab/>
        <w:t>Roman Catholic Mass: New English translation of the Ordo.</w:t>
      </w:r>
    </w:p>
    <w:p w14:paraId="6E395015" w14:textId="4C98DAB4" w:rsidR="003B6F1A" w:rsidRDefault="003B6F1A" w:rsidP="00F33272">
      <w:pPr>
        <w:rPr>
          <w:sz w:val="22"/>
          <w:szCs w:val="22"/>
        </w:rPr>
      </w:pPr>
    </w:p>
    <w:p w14:paraId="3AFFB289" w14:textId="150B0F0C" w:rsidR="00135D7A" w:rsidRPr="00D24D8B" w:rsidRDefault="00F134D2" w:rsidP="00F33272">
      <w:pPr>
        <w:rPr>
          <w:sz w:val="22"/>
          <w:szCs w:val="22"/>
        </w:rPr>
      </w:pPr>
      <w:r>
        <w:rPr>
          <w:sz w:val="22"/>
          <w:szCs w:val="22"/>
        </w:rPr>
        <w:t xml:space="preserve">27, 28, 29. </w:t>
      </w:r>
      <w:r w:rsidR="003E4B02">
        <w:rPr>
          <w:sz w:val="22"/>
          <w:szCs w:val="22"/>
        </w:rPr>
        <w:t xml:space="preserve"> Architectural Field Trips</w:t>
      </w:r>
      <w:r w:rsidR="005D1020">
        <w:rPr>
          <w:sz w:val="22"/>
          <w:szCs w:val="22"/>
        </w:rPr>
        <w:t>.</w:t>
      </w:r>
    </w:p>
    <w:p w14:paraId="1E4F42B7" w14:textId="77777777" w:rsidR="009F7B0B" w:rsidRDefault="009F7B0B"/>
    <w:sectPr w:rsidR="009F7B0B" w:rsidSect="00B10383">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3A6B" w14:textId="77777777" w:rsidR="00E76250" w:rsidRDefault="00E76250" w:rsidP="00513DA2">
      <w:r>
        <w:separator/>
      </w:r>
    </w:p>
  </w:endnote>
  <w:endnote w:type="continuationSeparator" w:id="0">
    <w:p w14:paraId="4A15A0C7" w14:textId="77777777" w:rsidR="00E76250" w:rsidRDefault="00E76250" w:rsidP="0051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doni 72 Oldstyle Book">
    <w:altName w:val="﷽﷽﷽﷽﷽﷽﷽﷽2 OLDSTYLE BOOK"/>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E7DE" w14:textId="77777777" w:rsidR="00614EC4" w:rsidRDefault="00614EC4" w:rsidP="00062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FE407" w14:textId="77777777" w:rsidR="00614EC4" w:rsidRDefault="00614EC4" w:rsidP="00513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6E60" w14:textId="77777777" w:rsidR="00614EC4" w:rsidRDefault="00614EC4" w:rsidP="00062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4D2">
      <w:rPr>
        <w:rStyle w:val="PageNumber"/>
        <w:noProof/>
      </w:rPr>
      <w:t>10</w:t>
    </w:r>
    <w:r>
      <w:rPr>
        <w:rStyle w:val="PageNumber"/>
      </w:rPr>
      <w:fldChar w:fldCharType="end"/>
    </w:r>
  </w:p>
  <w:p w14:paraId="5C3D1131" w14:textId="77777777" w:rsidR="00614EC4" w:rsidRDefault="00614EC4" w:rsidP="00513D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A13D" w14:textId="77777777" w:rsidR="00E76250" w:rsidRDefault="00E76250" w:rsidP="00513DA2">
      <w:r>
        <w:separator/>
      </w:r>
    </w:p>
  </w:footnote>
  <w:footnote w:type="continuationSeparator" w:id="0">
    <w:p w14:paraId="61C7C731" w14:textId="77777777" w:rsidR="00E76250" w:rsidRDefault="00E76250" w:rsidP="0051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2800"/>
    <w:multiLevelType w:val="multilevel"/>
    <w:tmpl w:val="7D6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C79EE"/>
    <w:multiLevelType w:val="multilevel"/>
    <w:tmpl w:val="D44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41EA8"/>
    <w:multiLevelType w:val="multilevel"/>
    <w:tmpl w:val="A4EA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6424A9"/>
    <w:multiLevelType w:val="multilevel"/>
    <w:tmpl w:val="286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F3B1C"/>
    <w:multiLevelType w:val="multilevel"/>
    <w:tmpl w:val="AA7E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26"/>
    <w:rsid w:val="00002F43"/>
    <w:rsid w:val="000310E3"/>
    <w:rsid w:val="00033932"/>
    <w:rsid w:val="000559DE"/>
    <w:rsid w:val="00062753"/>
    <w:rsid w:val="00063E68"/>
    <w:rsid w:val="00082956"/>
    <w:rsid w:val="00094E9F"/>
    <w:rsid w:val="000A4B9C"/>
    <w:rsid w:val="000D2D04"/>
    <w:rsid w:val="000D7A75"/>
    <w:rsid w:val="000D7E8B"/>
    <w:rsid w:val="00100992"/>
    <w:rsid w:val="001063CC"/>
    <w:rsid w:val="001124D5"/>
    <w:rsid w:val="00116156"/>
    <w:rsid w:val="001163B0"/>
    <w:rsid w:val="00117423"/>
    <w:rsid w:val="00122512"/>
    <w:rsid w:val="00135D7A"/>
    <w:rsid w:val="00144236"/>
    <w:rsid w:val="0014619A"/>
    <w:rsid w:val="0014640B"/>
    <w:rsid w:val="001465CE"/>
    <w:rsid w:val="001605E9"/>
    <w:rsid w:val="001744BD"/>
    <w:rsid w:val="00181152"/>
    <w:rsid w:val="0018617A"/>
    <w:rsid w:val="001A23B3"/>
    <w:rsid w:val="001D4257"/>
    <w:rsid w:val="001E1AB8"/>
    <w:rsid w:val="001E5FB8"/>
    <w:rsid w:val="001E7460"/>
    <w:rsid w:val="00200CC0"/>
    <w:rsid w:val="00224ECC"/>
    <w:rsid w:val="00231508"/>
    <w:rsid w:val="002414B9"/>
    <w:rsid w:val="00243A48"/>
    <w:rsid w:val="002561E4"/>
    <w:rsid w:val="002661FC"/>
    <w:rsid w:val="00270982"/>
    <w:rsid w:val="00281585"/>
    <w:rsid w:val="00292EA4"/>
    <w:rsid w:val="00297499"/>
    <w:rsid w:val="002B2C5F"/>
    <w:rsid w:val="002B65C1"/>
    <w:rsid w:val="002E29DC"/>
    <w:rsid w:val="002F6FB3"/>
    <w:rsid w:val="00301747"/>
    <w:rsid w:val="003017E2"/>
    <w:rsid w:val="00312A46"/>
    <w:rsid w:val="00317046"/>
    <w:rsid w:val="00320F0D"/>
    <w:rsid w:val="00331276"/>
    <w:rsid w:val="00345204"/>
    <w:rsid w:val="003539AD"/>
    <w:rsid w:val="00391FD7"/>
    <w:rsid w:val="003B6F1A"/>
    <w:rsid w:val="003C00A6"/>
    <w:rsid w:val="003C2E3B"/>
    <w:rsid w:val="003C4C5D"/>
    <w:rsid w:val="003C58AC"/>
    <w:rsid w:val="003D0C05"/>
    <w:rsid w:val="003D2AE0"/>
    <w:rsid w:val="003D697C"/>
    <w:rsid w:val="003E4B02"/>
    <w:rsid w:val="003F0A43"/>
    <w:rsid w:val="00400F80"/>
    <w:rsid w:val="00402685"/>
    <w:rsid w:val="00414D51"/>
    <w:rsid w:val="00415D5E"/>
    <w:rsid w:val="00417ED7"/>
    <w:rsid w:val="00431FF4"/>
    <w:rsid w:val="0043576F"/>
    <w:rsid w:val="004358D5"/>
    <w:rsid w:val="004467F8"/>
    <w:rsid w:val="00447701"/>
    <w:rsid w:val="00472B66"/>
    <w:rsid w:val="00472DAD"/>
    <w:rsid w:val="004804EA"/>
    <w:rsid w:val="00481A70"/>
    <w:rsid w:val="00482FD2"/>
    <w:rsid w:val="00483547"/>
    <w:rsid w:val="00486827"/>
    <w:rsid w:val="0049388E"/>
    <w:rsid w:val="004A3BCD"/>
    <w:rsid w:val="004E329D"/>
    <w:rsid w:val="004F7694"/>
    <w:rsid w:val="00505D06"/>
    <w:rsid w:val="00513DA2"/>
    <w:rsid w:val="0053588D"/>
    <w:rsid w:val="005414B3"/>
    <w:rsid w:val="00542FD4"/>
    <w:rsid w:val="005459D5"/>
    <w:rsid w:val="0055798C"/>
    <w:rsid w:val="00576066"/>
    <w:rsid w:val="005D1020"/>
    <w:rsid w:val="005D2538"/>
    <w:rsid w:val="005E526A"/>
    <w:rsid w:val="005E6D85"/>
    <w:rsid w:val="005F2A63"/>
    <w:rsid w:val="005F5AFD"/>
    <w:rsid w:val="00614EC4"/>
    <w:rsid w:val="00634F61"/>
    <w:rsid w:val="0064353E"/>
    <w:rsid w:val="00650AE0"/>
    <w:rsid w:val="00653A2D"/>
    <w:rsid w:val="0066474D"/>
    <w:rsid w:val="00666727"/>
    <w:rsid w:val="0067542C"/>
    <w:rsid w:val="00693D4B"/>
    <w:rsid w:val="006B57C8"/>
    <w:rsid w:val="006C29A4"/>
    <w:rsid w:val="006C6B26"/>
    <w:rsid w:val="006E79B2"/>
    <w:rsid w:val="00720107"/>
    <w:rsid w:val="00721D6F"/>
    <w:rsid w:val="00727F88"/>
    <w:rsid w:val="00736A6C"/>
    <w:rsid w:val="0075267F"/>
    <w:rsid w:val="0076352D"/>
    <w:rsid w:val="00780926"/>
    <w:rsid w:val="007908E8"/>
    <w:rsid w:val="00793571"/>
    <w:rsid w:val="007A1862"/>
    <w:rsid w:val="007E092D"/>
    <w:rsid w:val="007E2B0F"/>
    <w:rsid w:val="007F5804"/>
    <w:rsid w:val="007F66FF"/>
    <w:rsid w:val="007F7290"/>
    <w:rsid w:val="00812C51"/>
    <w:rsid w:val="00823059"/>
    <w:rsid w:val="00831916"/>
    <w:rsid w:val="00832825"/>
    <w:rsid w:val="00860B37"/>
    <w:rsid w:val="00862CB2"/>
    <w:rsid w:val="00897626"/>
    <w:rsid w:val="008B391C"/>
    <w:rsid w:val="008C51FE"/>
    <w:rsid w:val="008C7091"/>
    <w:rsid w:val="008F5CC9"/>
    <w:rsid w:val="008F7984"/>
    <w:rsid w:val="00917098"/>
    <w:rsid w:val="00925B8B"/>
    <w:rsid w:val="00935919"/>
    <w:rsid w:val="00956086"/>
    <w:rsid w:val="0095774F"/>
    <w:rsid w:val="0096040B"/>
    <w:rsid w:val="00965F1B"/>
    <w:rsid w:val="00967CD5"/>
    <w:rsid w:val="00982A7D"/>
    <w:rsid w:val="0098640E"/>
    <w:rsid w:val="00995EFA"/>
    <w:rsid w:val="009C3AB6"/>
    <w:rsid w:val="009D49C6"/>
    <w:rsid w:val="009E5954"/>
    <w:rsid w:val="009F7B0B"/>
    <w:rsid w:val="00A1143C"/>
    <w:rsid w:val="00A74BDC"/>
    <w:rsid w:val="00A76828"/>
    <w:rsid w:val="00A80BB5"/>
    <w:rsid w:val="00A918D9"/>
    <w:rsid w:val="00A93677"/>
    <w:rsid w:val="00AA6446"/>
    <w:rsid w:val="00AB71B9"/>
    <w:rsid w:val="00AD5330"/>
    <w:rsid w:val="00AE0EB2"/>
    <w:rsid w:val="00B10383"/>
    <w:rsid w:val="00B726CC"/>
    <w:rsid w:val="00BA1AB5"/>
    <w:rsid w:val="00BB34A2"/>
    <w:rsid w:val="00BD738E"/>
    <w:rsid w:val="00BF621C"/>
    <w:rsid w:val="00BF66F7"/>
    <w:rsid w:val="00C00FB5"/>
    <w:rsid w:val="00C14581"/>
    <w:rsid w:val="00C25B6B"/>
    <w:rsid w:val="00C26183"/>
    <w:rsid w:val="00C34DCE"/>
    <w:rsid w:val="00C36489"/>
    <w:rsid w:val="00C37F46"/>
    <w:rsid w:val="00C42977"/>
    <w:rsid w:val="00CB24EE"/>
    <w:rsid w:val="00CB260D"/>
    <w:rsid w:val="00D06822"/>
    <w:rsid w:val="00D120BD"/>
    <w:rsid w:val="00D16D85"/>
    <w:rsid w:val="00D24D8B"/>
    <w:rsid w:val="00D261CB"/>
    <w:rsid w:val="00D31A1E"/>
    <w:rsid w:val="00D50662"/>
    <w:rsid w:val="00D552F1"/>
    <w:rsid w:val="00D60A51"/>
    <w:rsid w:val="00D904E8"/>
    <w:rsid w:val="00D9159C"/>
    <w:rsid w:val="00DA0262"/>
    <w:rsid w:val="00E0468C"/>
    <w:rsid w:val="00E10469"/>
    <w:rsid w:val="00E24ED0"/>
    <w:rsid w:val="00E349F0"/>
    <w:rsid w:val="00E35FD6"/>
    <w:rsid w:val="00E50C30"/>
    <w:rsid w:val="00E7527A"/>
    <w:rsid w:val="00E75DAF"/>
    <w:rsid w:val="00E76250"/>
    <w:rsid w:val="00E82D14"/>
    <w:rsid w:val="00E86D36"/>
    <w:rsid w:val="00E9388A"/>
    <w:rsid w:val="00E93CA3"/>
    <w:rsid w:val="00ED4C45"/>
    <w:rsid w:val="00EE26D1"/>
    <w:rsid w:val="00F02632"/>
    <w:rsid w:val="00F0754B"/>
    <w:rsid w:val="00F111DA"/>
    <w:rsid w:val="00F134D2"/>
    <w:rsid w:val="00F33272"/>
    <w:rsid w:val="00F4456C"/>
    <w:rsid w:val="00F45D1A"/>
    <w:rsid w:val="00F53B90"/>
    <w:rsid w:val="00F7177E"/>
    <w:rsid w:val="00F746BD"/>
    <w:rsid w:val="00F809F3"/>
    <w:rsid w:val="00F82A9E"/>
    <w:rsid w:val="00F92076"/>
    <w:rsid w:val="00F96DB4"/>
    <w:rsid w:val="00FB567A"/>
    <w:rsid w:val="00FE03F8"/>
    <w:rsid w:val="00FE7E21"/>
    <w:rsid w:val="00FF4D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DD3B3F"/>
  <w15:docId w15:val="{6C4D933C-13FF-6244-BCBD-28B1BCEA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995EFA"/>
    <w:pPr>
      <w:spacing w:before="100" w:beforeAutospacing="1" w:after="100" w:afterAutospacing="1"/>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862CB2"/>
    <w:pPr>
      <w:pBdr>
        <w:bottom w:val="none" w:sz="0" w:space="0" w:color="auto"/>
      </w:pBdr>
      <w:jc w:val="left"/>
    </w:pPr>
    <w:rPr>
      <w:rFonts w:ascii="Times New Roman" w:eastAsia="Times New Roman" w:hAnsi="Times New Roman" w:cs="Times New Roman"/>
      <w:vanish w:val="0"/>
      <w:sz w:val="24"/>
      <w:szCs w:val="20"/>
      <w:lang w:eastAsia="en-US"/>
    </w:rPr>
  </w:style>
  <w:style w:type="character" w:customStyle="1" w:styleId="HTMLAddressChar">
    <w:name w:val="HTML Address Char"/>
    <w:basedOn w:val="DefaultParagraphFont"/>
    <w:link w:val="HTMLAddress"/>
    <w:rsid w:val="00862CB2"/>
    <w:rPr>
      <w:rFonts w:ascii="Times New Roman" w:eastAsia="Times New Roman" w:hAnsi="Times New Roman" w:cs="Times New Roman"/>
      <w:sz w:val="24"/>
      <w:lang w:eastAsia="en-US"/>
    </w:rPr>
  </w:style>
  <w:style w:type="character" w:styleId="Hyperlink">
    <w:name w:val="Hyperlink"/>
    <w:basedOn w:val="DefaultParagraphFont"/>
    <w:uiPriority w:val="99"/>
    <w:unhideWhenUsed/>
    <w:rsid w:val="00862CB2"/>
    <w:rPr>
      <w:color w:val="0000FF" w:themeColor="hyperlink"/>
      <w:u w:val="single"/>
    </w:rPr>
  </w:style>
  <w:style w:type="paragraph" w:styleId="z-TopofForm">
    <w:name w:val="HTML Top of Form"/>
    <w:basedOn w:val="Normal"/>
    <w:next w:val="Normal"/>
    <w:link w:val="z-TopofFormChar"/>
    <w:hidden/>
    <w:uiPriority w:val="99"/>
    <w:semiHidden/>
    <w:unhideWhenUsed/>
    <w:rsid w:val="00862C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2CB2"/>
    <w:rPr>
      <w:rFonts w:ascii="Arial" w:hAnsi="Arial" w:cs="Arial"/>
      <w:vanish/>
      <w:sz w:val="16"/>
      <w:szCs w:val="16"/>
    </w:rPr>
  </w:style>
  <w:style w:type="table" w:styleId="TableGrid">
    <w:name w:val="Table Grid"/>
    <w:basedOn w:val="TableNormal"/>
    <w:uiPriority w:val="59"/>
    <w:rsid w:val="0031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5D1A"/>
    <w:rPr>
      <w:color w:val="800080" w:themeColor="followedHyperlink"/>
      <w:u w:val="single"/>
    </w:rPr>
  </w:style>
  <w:style w:type="paragraph" w:styleId="Footer">
    <w:name w:val="footer"/>
    <w:basedOn w:val="Normal"/>
    <w:link w:val="FooterChar"/>
    <w:uiPriority w:val="99"/>
    <w:unhideWhenUsed/>
    <w:rsid w:val="00513DA2"/>
    <w:pPr>
      <w:tabs>
        <w:tab w:val="center" w:pos="4320"/>
        <w:tab w:val="right" w:pos="8640"/>
      </w:tabs>
    </w:pPr>
  </w:style>
  <w:style w:type="character" w:customStyle="1" w:styleId="FooterChar">
    <w:name w:val="Footer Char"/>
    <w:basedOn w:val="DefaultParagraphFont"/>
    <w:link w:val="Footer"/>
    <w:uiPriority w:val="99"/>
    <w:rsid w:val="00513DA2"/>
    <w:rPr>
      <w:sz w:val="24"/>
      <w:szCs w:val="24"/>
    </w:rPr>
  </w:style>
  <w:style w:type="character" w:styleId="PageNumber">
    <w:name w:val="page number"/>
    <w:basedOn w:val="DefaultParagraphFont"/>
    <w:uiPriority w:val="99"/>
    <w:semiHidden/>
    <w:unhideWhenUsed/>
    <w:rsid w:val="00513DA2"/>
  </w:style>
  <w:style w:type="character" w:customStyle="1" w:styleId="Heading2Char">
    <w:name w:val="Heading 2 Char"/>
    <w:basedOn w:val="DefaultParagraphFont"/>
    <w:link w:val="Heading2"/>
    <w:uiPriority w:val="9"/>
    <w:rsid w:val="00995EFA"/>
    <w:rPr>
      <w:rFonts w:ascii="Times New Roman" w:hAnsi="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8729">
      <w:bodyDiv w:val="1"/>
      <w:marLeft w:val="0"/>
      <w:marRight w:val="0"/>
      <w:marTop w:val="0"/>
      <w:marBottom w:val="0"/>
      <w:divBdr>
        <w:top w:val="none" w:sz="0" w:space="0" w:color="auto"/>
        <w:left w:val="none" w:sz="0" w:space="0" w:color="auto"/>
        <w:bottom w:val="none" w:sz="0" w:space="0" w:color="auto"/>
        <w:right w:val="none" w:sz="0" w:space="0" w:color="auto"/>
      </w:divBdr>
      <w:divsChild>
        <w:div w:id="16934482">
          <w:marLeft w:val="0"/>
          <w:marRight w:val="0"/>
          <w:marTop w:val="0"/>
          <w:marBottom w:val="0"/>
          <w:divBdr>
            <w:top w:val="none" w:sz="0" w:space="0" w:color="auto"/>
            <w:left w:val="none" w:sz="0" w:space="0" w:color="auto"/>
            <w:bottom w:val="none" w:sz="0" w:space="0" w:color="auto"/>
            <w:right w:val="none" w:sz="0" w:space="0" w:color="auto"/>
          </w:divBdr>
          <w:divsChild>
            <w:div w:id="1259170720">
              <w:marLeft w:val="0"/>
              <w:marRight w:val="0"/>
              <w:marTop w:val="0"/>
              <w:marBottom w:val="0"/>
              <w:divBdr>
                <w:top w:val="none" w:sz="0" w:space="0" w:color="auto"/>
                <w:left w:val="none" w:sz="0" w:space="0" w:color="auto"/>
                <w:bottom w:val="none" w:sz="0" w:space="0" w:color="auto"/>
                <w:right w:val="none" w:sz="0" w:space="0" w:color="auto"/>
              </w:divBdr>
              <w:divsChild>
                <w:div w:id="849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8309">
      <w:bodyDiv w:val="1"/>
      <w:marLeft w:val="0"/>
      <w:marRight w:val="0"/>
      <w:marTop w:val="0"/>
      <w:marBottom w:val="0"/>
      <w:divBdr>
        <w:top w:val="none" w:sz="0" w:space="0" w:color="auto"/>
        <w:left w:val="none" w:sz="0" w:space="0" w:color="auto"/>
        <w:bottom w:val="none" w:sz="0" w:space="0" w:color="auto"/>
        <w:right w:val="none" w:sz="0" w:space="0" w:color="auto"/>
      </w:divBdr>
    </w:div>
    <w:div w:id="563679236">
      <w:bodyDiv w:val="1"/>
      <w:marLeft w:val="0"/>
      <w:marRight w:val="0"/>
      <w:marTop w:val="0"/>
      <w:marBottom w:val="0"/>
      <w:divBdr>
        <w:top w:val="none" w:sz="0" w:space="0" w:color="auto"/>
        <w:left w:val="none" w:sz="0" w:space="0" w:color="auto"/>
        <w:bottom w:val="none" w:sz="0" w:space="0" w:color="auto"/>
        <w:right w:val="none" w:sz="0" w:space="0" w:color="auto"/>
      </w:divBdr>
      <w:divsChild>
        <w:div w:id="904678680">
          <w:marLeft w:val="0"/>
          <w:marRight w:val="0"/>
          <w:marTop w:val="0"/>
          <w:marBottom w:val="0"/>
          <w:divBdr>
            <w:top w:val="none" w:sz="0" w:space="0" w:color="auto"/>
            <w:left w:val="none" w:sz="0" w:space="0" w:color="auto"/>
            <w:bottom w:val="none" w:sz="0" w:space="0" w:color="auto"/>
            <w:right w:val="none" w:sz="0" w:space="0" w:color="auto"/>
          </w:divBdr>
          <w:divsChild>
            <w:div w:id="887760570">
              <w:marLeft w:val="0"/>
              <w:marRight w:val="0"/>
              <w:marTop w:val="0"/>
              <w:marBottom w:val="0"/>
              <w:divBdr>
                <w:top w:val="none" w:sz="0" w:space="0" w:color="auto"/>
                <w:left w:val="none" w:sz="0" w:space="0" w:color="auto"/>
                <w:bottom w:val="none" w:sz="0" w:space="0" w:color="auto"/>
                <w:right w:val="none" w:sz="0" w:space="0" w:color="auto"/>
              </w:divBdr>
              <w:divsChild>
                <w:div w:id="13961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9155">
      <w:bodyDiv w:val="1"/>
      <w:marLeft w:val="0"/>
      <w:marRight w:val="0"/>
      <w:marTop w:val="0"/>
      <w:marBottom w:val="0"/>
      <w:divBdr>
        <w:top w:val="none" w:sz="0" w:space="0" w:color="auto"/>
        <w:left w:val="none" w:sz="0" w:space="0" w:color="auto"/>
        <w:bottom w:val="none" w:sz="0" w:space="0" w:color="auto"/>
        <w:right w:val="none" w:sz="0" w:space="0" w:color="auto"/>
      </w:divBdr>
    </w:div>
    <w:div w:id="698898695">
      <w:bodyDiv w:val="1"/>
      <w:marLeft w:val="0"/>
      <w:marRight w:val="0"/>
      <w:marTop w:val="0"/>
      <w:marBottom w:val="0"/>
      <w:divBdr>
        <w:top w:val="none" w:sz="0" w:space="0" w:color="auto"/>
        <w:left w:val="none" w:sz="0" w:space="0" w:color="auto"/>
        <w:bottom w:val="none" w:sz="0" w:space="0" w:color="auto"/>
        <w:right w:val="none" w:sz="0" w:space="0" w:color="auto"/>
      </w:divBdr>
      <w:divsChild>
        <w:div w:id="2131973928">
          <w:marLeft w:val="0"/>
          <w:marRight w:val="0"/>
          <w:marTop w:val="0"/>
          <w:marBottom w:val="0"/>
          <w:divBdr>
            <w:top w:val="none" w:sz="0" w:space="0" w:color="auto"/>
            <w:left w:val="none" w:sz="0" w:space="0" w:color="auto"/>
            <w:bottom w:val="none" w:sz="0" w:space="0" w:color="auto"/>
            <w:right w:val="none" w:sz="0" w:space="0" w:color="auto"/>
          </w:divBdr>
          <w:divsChild>
            <w:div w:id="212277897">
              <w:marLeft w:val="0"/>
              <w:marRight w:val="0"/>
              <w:marTop w:val="0"/>
              <w:marBottom w:val="0"/>
              <w:divBdr>
                <w:top w:val="none" w:sz="0" w:space="0" w:color="auto"/>
                <w:left w:val="none" w:sz="0" w:space="0" w:color="auto"/>
                <w:bottom w:val="none" w:sz="0" w:space="0" w:color="auto"/>
                <w:right w:val="none" w:sz="0" w:space="0" w:color="auto"/>
              </w:divBdr>
              <w:divsChild>
                <w:div w:id="15237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6605">
      <w:bodyDiv w:val="1"/>
      <w:marLeft w:val="0"/>
      <w:marRight w:val="0"/>
      <w:marTop w:val="0"/>
      <w:marBottom w:val="0"/>
      <w:divBdr>
        <w:top w:val="none" w:sz="0" w:space="0" w:color="auto"/>
        <w:left w:val="none" w:sz="0" w:space="0" w:color="auto"/>
        <w:bottom w:val="none" w:sz="0" w:space="0" w:color="auto"/>
        <w:right w:val="none" w:sz="0" w:space="0" w:color="auto"/>
      </w:divBdr>
      <w:divsChild>
        <w:div w:id="615870736">
          <w:marLeft w:val="0"/>
          <w:marRight w:val="0"/>
          <w:marTop w:val="0"/>
          <w:marBottom w:val="0"/>
          <w:divBdr>
            <w:top w:val="none" w:sz="0" w:space="0" w:color="auto"/>
            <w:left w:val="none" w:sz="0" w:space="0" w:color="auto"/>
            <w:bottom w:val="none" w:sz="0" w:space="0" w:color="auto"/>
            <w:right w:val="none" w:sz="0" w:space="0" w:color="auto"/>
          </w:divBdr>
          <w:divsChild>
            <w:div w:id="1996563389">
              <w:marLeft w:val="0"/>
              <w:marRight w:val="0"/>
              <w:marTop w:val="0"/>
              <w:marBottom w:val="0"/>
              <w:divBdr>
                <w:top w:val="none" w:sz="0" w:space="0" w:color="auto"/>
                <w:left w:val="none" w:sz="0" w:space="0" w:color="auto"/>
                <w:bottom w:val="none" w:sz="0" w:space="0" w:color="auto"/>
                <w:right w:val="none" w:sz="0" w:space="0" w:color="auto"/>
              </w:divBdr>
              <w:divsChild>
                <w:div w:id="874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3">
      <w:bodyDiv w:val="1"/>
      <w:marLeft w:val="0"/>
      <w:marRight w:val="0"/>
      <w:marTop w:val="0"/>
      <w:marBottom w:val="0"/>
      <w:divBdr>
        <w:top w:val="none" w:sz="0" w:space="0" w:color="auto"/>
        <w:left w:val="none" w:sz="0" w:space="0" w:color="auto"/>
        <w:bottom w:val="none" w:sz="0" w:space="0" w:color="auto"/>
        <w:right w:val="none" w:sz="0" w:space="0" w:color="auto"/>
      </w:divBdr>
      <w:divsChild>
        <w:div w:id="502284311">
          <w:marLeft w:val="0"/>
          <w:marRight w:val="0"/>
          <w:marTop w:val="0"/>
          <w:marBottom w:val="0"/>
          <w:divBdr>
            <w:top w:val="none" w:sz="0" w:space="0" w:color="auto"/>
            <w:left w:val="none" w:sz="0" w:space="0" w:color="auto"/>
            <w:bottom w:val="none" w:sz="0" w:space="0" w:color="auto"/>
            <w:right w:val="none" w:sz="0" w:space="0" w:color="auto"/>
          </w:divBdr>
          <w:divsChild>
            <w:div w:id="26613482">
              <w:marLeft w:val="0"/>
              <w:marRight w:val="0"/>
              <w:marTop w:val="0"/>
              <w:marBottom w:val="0"/>
              <w:divBdr>
                <w:top w:val="none" w:sz="0" w:space="0" w:color="auto"/>
                <w:left w:val="none" w:sz="0" w:space="0" w:color="auto"/>
                <w:bottom w:val="none" w:sz="0" w:space="0" w:color="auto"/>
                <w:right w:val="none" w:sz="0" w:space="0" w:color="auto"/>
              </w:divBdr>
              <w:divsChild>
                <w:div w:id="16684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842">
      <w:bodyDiv w:val="1"/>
      <w:marLeft w:val="0"/>
      <w:marRight w:val="0"/>
      <w:marTop w:val="0"/>
      <w:marBottom w:val="0"/>
      <w:divBdr>
        <w:top w:val="none" w:sz="0" w:space="0" w:color="auto"/>
        <w:left w:val="none" w:sz="0" w:space="0" w:color="auto"/>
        <w:bottom w:val="none" w:sz="0" w:space="0" w:color="auto"/>
        <w:right w:val="none" w:sz="0" w:space="0" w:color="auto"/>
      </w:divBdr>
      <w:divsChild>
        <w:div w:id="11803155">
          <w:marLeft w:val="0"/>
          <w:marRight w:val="0"/>
          <w:marTop w:val="0"/>
          <w:marBottom w:val="0"/>
          <w:divBdr>
            <w:top w:val="none" w:sz="0" w:space="0" w:color="auto"/>
            <w:left w:val="none" w:sz="0" w:space="0" w:color="auto"/>
            <w:bottom w:val="none" w:sz="0" w:space="0" w:color="auto"/>
            <w:right w:val="none" w:sz="0" w:space="0" w:color="auto"/>
          </w:divBdr>
          <w:divsChild>
            <w:div w:id="696466403">
              <w:marLeft w:val="0"/>
              <w:marRight w:val="0"/>
              <w:marTop w:val="0"/>
              <w:marBottom w:val="0"/>
              <w:divBdr>
                <w:top w:val="none" w:sz="0" w:space="0" w:color="auto"/>
                <w:left w:val="none" w:sz="0" w:space="0" w:color="auto"/>
                <w:bottom w:val="none" w:sz="0" w:space="0" w:color="auto"/>
                <w:right w:val="none" w:sz="0" w:space="0" w:color="auto"/>
              </w:divBdr>
              <w:divsChild>
                <w:div w:id="903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4913">
      <w:bodyDiv w:val="1"/>
      <w:marLeft w:val="0"/>
      <w:marRight w:val="0"/>
      <w:marTop w:val="0"/>
      <w:marBottom w:val="0"/>
      <w:divBdr>
        <w:top w:val="none" w:sz="0" w:space="0" w:color="auto"/>
        <w:left w:val="none" w:sz="0" w:space="0" w:color="auto"/>
        <w:bottom w:val="none" w:sz="0" w:space="0" w:color="auto"/>
        <w:right w:val="none" w:sz="0" w:space="0" w:color="auto"/>
      </w:divBdr>
    </w:div>
    <w:div w:id="1937593095">
      <w:bodyDiv w:val="1"/>
      <w:marLeft w:val="0"/>
      <w:marRight w:val="0"/>
      <w:marTop w:val="0"/>
      <w:marBottom w:val="0"/>
      <w:divBdr>
        <w:top w:val="none" w:sz="0" w:space="0" w:color="auto"/>
        <w:left w:val="none" w:sz="0" w:space="0" w:color="auto"/>
        <w:bottom w:val="none" w:sz="0" w:space="0" w:color="auto"/>
        <w:right w:val="none" w:sz="0" w:space="0" w:color="auto"/>
      </w:divBdr>
      <w:divsChild>
        <w:div w:id="72632752">
          <w:marLeft w:val="0"/>
          <w:marRight w:val="0"/>
          <w:marTop w:val="0"/>
          <w:marBottom w:val="0"/>
          <w:divBdr>
            <w:top w:val="none" w:sz="0" w:space="0" w:color="auto"/>
            <w:left w:val="none" w:sz="0" w:space="0" w:color="auto"/>
            <w:bottom w:val="none" w:sz="0" w:space="0" w:color="auto"/>
            <w:right w:val="none" w:sz="0" w:space="0" w:color="auto"/>
          </w:divBdr>
          <w:divsChild>
            <w:div w:id="1633245497">
              <w:marLeft w:val="0"/>
              <w:marRight w:val="0"/>
              <w:marTop w:val="0"/>
              <w:marBottom w:val="0"/>
              <w:divBdr>
                <w:top w:val="none" w:sz="0" w:space="0" w:color="auto"/>
                <w:left w:val="none" w:sz="0" w:space="0" w:color="auto"/>
                <w:bottom w:val="none" w:sz="0" w:space="0" w:color="auto"/>
                <w:right w:val="none" w:sz="0" w:space="0" w:color="auto"/>
              </w:divBdr>
              <w:divsChild>
                <w:div w:id="12556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4889">
      <w:bodyDiv w:val="1"/>
      <w:marLeft w:val="0"/>
      <w:marRight w:val="0"/>
      <w:marTop w:val="0"/>
      <w:marBottom w:val="0"/>
      <w:divBdr>
        <w:top w:val="none" w:sz="0" w:space="0" w:color="auto"/>
        <w:left w:val="none" w:sz="0" w:space="0" w:color="auto"/>
        <w:bottom w:val="none" w:sz="0" w:space="0" w:color="auto"/>
        <w:right w:val="none" w:sz="0" w:space="0" w:color="auto"/>
      </w:divBdr>
      <w:divsChild>
        <w:div w:id="1585332895">
          <w:marLeft w:val="0"/>
          <w:marRight w:val="0"/>
          <w:marTop w:val="0"/>
          <w:marBottom w:val="0"/>
          <w:divBdr>
            <w:top w:val="none" w:sz="0" w:space="0" w:color="auto"/>
            <w:left w:val="none" w:sz="0" w:space="0" w:color="auto"/>
            <w:bottom w:val="none" w:sz="0" w:space="0" w:color="auto"/>
            <w:right w:val="none" w:sz="0" w:space="0" w:color="auto"/>
          </w:divBdr>
          <w:divsChild>
            <w:div w:id="1115635545">
              <w:marLeft w:val="0"/>
              <w:marRight w:val="0"/>
              <w:marTop w:val="0"/>
              <w:marBottom w:val="0"/>
              <w:divBdr>
                <w:top w:val="none" w:sz="0" w:space="0" w:color="auto"/>
                <w:left w:val="none" w:sz="0" w:space="0" w:color="auto"/>
                <w:bottom w:val="none" w:sz="0" w:space="0" w:color="auto"/>
                <w:right w:val="none" w:sz="0" w:space="0" w:color="auto"/>
              </w:divBdr>
              <w:divsChild>
                <w:div w:id="372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zolf@bl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C538-B752-3745-AF0E-4A232C6A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Bethany Lutheran College</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Marzolf</dc:creator>
  <cp:keywords/>
  <dc:description/>
  <cp:lastModifiedBy>Microsoft Office User</cp:lastModifiedBy>
  <cp:revision>15</cp:revision>
  <cp:lastPrinted>2017-08-04T19:36:00Z</cp:lastPrinted>
  <dcterms:created xsi:type="dcterms:W3CDTF">2021-07-22T14:12:00Z</dcterms:created>
  <dcterms:modified xsi:type="dcterms:W3CDTF">2021-08-09T19:52:00Z</dcterms:modified>
</cp:coreProperties>
</file>